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2ED40" w14:textId="37947F73" w:rsidR="00B42C8F" w:rsidRDefault="00B42C8F" w:rsidP="000B2E56">
      <w:pPr>
        <w:spacing w:after="120" w:line="240" w:lineRule="auto"/>
        <w:ind w:firstLine="709"/>
        <w:jc w:val="center"/>
        <w:rPr>
          <w:rFonts w:ascii="Times New Roman" w:eastAsia="Calibri" w:hAnsi="Times New Roman" w:cs="Times New Roman"/>
          <w:b/>
          <w:sz w:val="24"/>
          <w:szCs w:val="24"/>
        </w:rPr>
      </w:pPr>
      <w:r w:rsidRPr="00E21DA8">
        <w:rPr>
          <w:rFonts w:ascii="Calibri" w:eastAsia="Calibri" w:hAnsi="Calibri"/>
          <w:noProof/>
          <w:lang w:val="en-US"/>
        </w:rPr>
        <w:drawing>
          <wp:inline distT="0" distB="0" distL="0" distR="0" wp14:anchorId="56EA3864" wp14:editId="72823775">
            <wp:extent cx="5391923" cy="40843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91923" cy="408433"/>
                    </a:xfrm>
                    <a:prstGeom prst="rect">
                      <a:avLst/>
                    </a:prstGeom>
                  </pic:spPr>
                </pic:pic>
              </a:graphicData>
            </a:graphic>
          </wp:inline>
        </w:drawing>
      </w:r>
    </w:p>
    <w:p w14:paraId="7E36D505" w14:textId="77777777" w:rsidR="00B42C8F" w:rsidRDefault="00B42C8F" w:rsidP="000B2E56">
      <w:pPr>
        <w:spacing w:after="120" w:line="240" w:lineRule="auto"/>
        <w:ind w:firstLine="709"/>
        <w:jc w:val="center"/>
        <w:rPr>
          <w:rFonts w:ascii="Times New Roman" w:eastAsia="Calibri" w:hAnsi="Times New Roman" w:cs="Times New Roman"/>
          <w:b/>
          <w:sz w:val="24"/>
          <w:szCs w:val="24"/>
        </w:rPr>
      </w:pPr>
    </w:p>
    <w:p w14:paraId="75CCB1BD" w14:textId="77777777" w:rsidR="00B42C8F" w:rsidRDefault="00B42C8F" w:rsidP="000B2E56">
      <w:pPr>
        <w:spacing w:after="120" w:line="240" w:lineRule="auto"/>
        <w:ind w:firstLine="709"/>
        <w:jc w:val="center"/>
        <w:rPr>
          <w:rFonts w:ascii="Times New Roman" w:eastAsia="Calibri" w:hAnsi="Times New Roman" w:cs="Times New Roman"/>
          <w:b/>
          <w:sz w:val="24"/>
          <w:szCs w:val="24"/>
        </w:rPr>
      </w:pPr>
    </w:p>
    <w:p w14:paraId="570E7C86" w14:textId="77777777" w:rsidR="00B42C8F" w:rsidRDefault="000B2E56" w:rsidP="000B2E56">
      <w:pPr>
        <w:spacing w:after="120" w:line="240" w:lineRule="auto"/>
        <w:ind w:firstLine="709"/>
        <w:jc w:val="center"/>
        <w:rPr>
          <w:rFonts w:ascii="Times New Roman" w:eastAsia="Calibri" w:hAnsi="Times New Roman" w:cs="Times New Roman"/>
          <w:b/>
          <w:sz w:val="24"/>
          <w:szCs w:val="24"/>
        </w:rPr>
      </w:pPr>
      <w:r w:rsidRPr="000B2E56">
        <w:rPr>
          <w:rFonts w:ascii="Times New Roman" w:eastAsia="Calibri" w:hAnsi="Times New Roman" w:cs="Times New Roman"/>
          <w:b/>
          <w:sz w:val="24"/>
          <w:szCs w:val="24"/>
        </w:rPr>
        <w:t>Д О Г О В О Р</w:t>
      </w:r>
      <w:r w:rsidR="00B42C8F">
        <w:rPr>
          <w:rFonts w:ascii="Times New Roman" w:eastAsia="Calibri" w:hAnsi="Times New Roman" w:cs="Times New Roman"/>
          <w:b/>
          <w:sz w:val="24"/>
          <w:szCs w:val="24"/>
        </w:rPr>
        <w:t xml:space="preserve"> /  С П О Р А З У М Е Н И Е </w:t>
      </w:r>
    </w:p>
    <w:p w14:paraId="595DF84E" w14:textId="3CA668C7" w:rsidR="000B2E56" w:rsidRDefault="00B42C8F" w:rsidP="000B2E56">
      <w:pPr>
        <w:spacing w:after="12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p>
    <w:p w14:paraId="54C95E0B" w14:textId="55E72BB5" w:rsidR="00B42C8F" w:rsidRPr="00B42C8F" w:rsidRDefault="00B42C8F" w:rsidP="00B42C8F">
      <w:pPr>
        <w:spacing w:after="12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ЗА </w:t>
      </w:r>
      <w:r w:rsidRPr="00B42C8F">
        <w:rPr>
          <w:rFonts w:ascii="Times New Roman" w:eastAsia="Calibri" w:hAnsi="Times New Roman" w:cs="Times New Roman"/>
          <w:b/>
          <w:sz w:val="24"/>
          <w:szCs w:val="24"/>
        </w:rPr>
        <w:t>ПРЕДОСТАВЯНЕ НА СРЕДСТВА ЗА ИЗПЪЛНЕ</w:t>
      </w:r>
      <w:r>
        <w:rPr>
          <w:rFonts w:ascii="Times New Roman" w:eastAsia="Calibri" w:hAnsi="Times New Roman" w:cs="Times New Roman"/>
          <w:b/>
          <w:sz w:val="24"/>
          <w:szCs w:val="24"/>
        </w:rPr>
        <w:t>Н</w:t>
      </w:r>
      <w:r w:rsidRPr="00B42C8F">
        <w:rPr>
          <w:rFonts w:ascii="Times New Roman" w:eastAsia="Calibri" w:hAnsi="Times New Roman" w:cs="Times New Roman"/>
          <w:b/>
          <w:sz w:val="24"/>
          <w:szCs w:val="24"/>
        </w:rPr>
        <w:t xml:space="preserve">ИЕ НА ДЕЙНОСТИ ОТ ЧАСТНО УЧИЛИЩЕ ПО </w:t>
      </w:r>
      <w:r>
        <w:rPr>
          <w:rFonts w:ascii="Times New Roman" w:eastAsia="Calibri" w:hAnsi="Times New Roman" w:cs="Times New Roman"/>
          <w:b/>
          <w:sz w:val="24"/>
          <w:szCs w:val="24"/>
        </w:rPr>
        <w:t xml:space="preserve">ПРОЕКТ …………………….., ФИНАНСИРАН ПО </w:t>
      </w:r>
      <w:r w:rsidRPr="00B42C8F">
        <w:rPr>
          <w:rFonts w:ascii="Times New Roman" w:eastAsia="Calibri" w:hAnsi="Times New Roman" w:cs="Times New Roman"/>
          <w:b/>
          <w:sz w:val="24"/>
          <w:szCs w:val="24"/>
        </w:rPr>
        <w:t xml:space="preserve">ПРОЦЕДУРА ЗА ДИРЕКТНО ПРЕДОСТАВЯНЕ НА БЕЗВЪЗМЕЗДНА ФИНАНСОВА ПОМОЩ  </w:t>
      </w:r>
    </w:p>
    <w:p w14:paraId="4C29B4BF" w14:textId="6D42025C" w:rsidR="00B42C8F" w:rsidRPr="00B42C8F" w:rsidRDefault="00B95E9C" w:rsidP="00B42C8F">
      <w:pPr>
        <w:spacing w:after="12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BG05SFPR001-</w:t>
      </w:r>
      <w:r w:rsidR="002D147A" w:rsidRPr="002D147A">
        <w:rPr>
          <w:rFonts w:ascii="Times New Roman" w:eastAsia="Calibri" w:hAnsi="Times New Roman" w:cs="Times New Roman"/>
          <w:b/>
          <w:sz w:val="24"/>
          <w:szCs w:val="24"/>
        </w:rPr>
        <w:t>2</w:t>
      </w:r>
      <w:r>
        <w:rPr>
          <w:rFonts w:ascii="Times New Roman" w:eastAsia="Calibri" w:hAnsi="Times New Roman" w:cs="Times New Roman"/>
          <w:b/>
          <w:sz w:val="24"/>
          <w:szCs w:val="24"/>
        </w:rPr>
        <w:t xml:space="preserve">.001 </w:t>
      </w:r>
      <w:r w:rsidR="00B42C8F" w:rsidRPr="00B42C8F">
        <w:rPr>
          <w:rFonts w:ascii="Times New Roman" w:eastAsia="Calibri" w:hAnsi="Times New Roman" w:cs="Times New Roman"/>
          <w:b/>
          <w:sz w:val="24"/>
          <w:szCs w:val="24"/>
        </w:rPr>
        <w:t>„</w:t>
      </w:r>
      <w:r w:rsidR="00F97E65" w:rsidRPr="00F97E65">
        <w:rPr>
          <w:rFonts w:ascii="Times New Roman" w:eastAsia="Calibri" w:hAnsi="Times New Roman" w:cs="Times New Roman"/>
          <w:b/>
          <w:sz w:val="24"/>
          <w:szCs w:val="24"/>
        </w:rPr>
        <w:t>ПОДОБРЯВАНЕ НА КАЧЕСТВОТО НА ОБЩОТО ОБРАЗОВАНИЕ ЧРЕЗ ЕФЕКТИВНО ПРИЛАГАНЕ НА КОМПЕТЕНТНОСТЕН МОДЕЛ</w:t>
      </w:r>
      <w:r w:rsidR="00B42C8F" w:rsidRPr="00B42C8F">
        <w:rPr>
          <w:rFonts w:ascii="Times New Roman" w:eastAsia="Calibri" w:hAnsi="Times New Roman" w:cs="Times New Roman"/>
          <w:b/>
          <w:sz w:val="24"/>
          <w:szCs w:val="24"/>
        </w:rPr>
        <w:t>“</w:t>
      </w:r>
    </w:p>
    <w:p w14:paraId="460AFD2C" w14:textId="6DEFFE4F" w:rsidR="00B42C8F" w:rsidRDefault="00B42C8F" w:rsidP="00B42C8F">
      <w:pPr>
        <w:spacing w:after="120" w:line="240" w:lineRule="auto"/>
        <w:ind w:firstLine="709"/>
        <w:jc w:val="center"/>
        <w:rPr>
          <w:rFonts w:ascii="Times New Roman" w:eastAsia="Calibri" w:hAnsi="Times New Roman" w:cs="Times New Roman"/>
          <w:b/>
          <w:sz w:val="24"/>
          <w:szCs w:val="24"/>
        </w:rPr>
      </w:pPr>
      <w:r w:rsidRPr="00B42C8F">
        <w:rPr>
          <w:rFonts w:ascii="Times New Roman" w:eastAsia="Calibri" w:hAnsi="Times New Roman" w:cs="Times New Roman"/>
          <w:b/>
          <w:sz w:val="24"/>
          <w:szCs w:val="24"/>
        </w:rPr>
        <w:t>ПО ПРОГРАМА „ОБРАЗОВАНИЕ</w:t>
      </w:r>
      <w:r w:rsidR="00C41C39">
        <w:rPr>
          <w:rFonts w:ascii="Times New Roman" w:eastAsia="Calibri" w:hAnsi="Times New Roman" w:cs="Times New Roman"/>
          <w:b/>
          <w:sz w:val="24"/>
          <w:szCs w:val="24"/>
        </w:rPr>
        <w:t>“</w:t>
      </w:r>
      <w:r w:rsidRPr="00B42C8F">
        <w:rPr>
          <w:rFonts w:ascii="Times New Roman" w:eastAsia="Calibri" w:hAnsi="Times New Roman" w:cs="Times New Roman"/>
          <w:b/>
          <w:sz w:val="24"/>
          <w:szCs w:val="24"/>
        </w:rPr>
        <w:t xml:space="preserve"> 2021-2027</w:t>
      </w:r>
    </w:p>
    <w:p w14:paraId="76F8E94A" w14:textId="76CF29CF" w:rsidR="00B42C8F" w:rsidRDefault="00B42C8F" w:rsidP="00B42C8F">
      <w:pPr>
        <w:spacing w:after="120" w:line="240" w:lineRule="auto"/>
        <w:ind w:firstLine="709"/>
        <w:jc w:val="center"/>
        <w:rPr>
          <w:rFonts w:ascii="Times New Roman" w:eastAsia="Calibri" w:hAnsi="Times New Roman" w:cs="Times New Roman"/>
          <w:b/>
          <w:sz w:val="24"/>
          <w:szCs w:val="24"/>
        </w:rPr>
      </w:pPr>
    </w:p>
    <w:p w14:paraId="0483EFA7" w14:textId="77777777" w:rsidR="00B42C8F" w:rsidRPr="000B2E56" w:rsidRDefault="00B42C8F" w:rsidP="00B42C8F">
      <w:pPr>
        <w:spacing w:after="120" w:line="240" w:lineRule="auto"/>
        <w:ind w:firstLine="709"/>
        <w:jc w:val="center"/>
        <w:rPr>
          <w:rFonts w:ascii="Times New Roman" w:eastAsia="Calibri" w:hAnsi="Times New Roman" w:cs="Times New Roman"/>
          <w:b/>
          <w:sz w:val="24"/>
          <w:szCs w:val="24"/>
        </w:rPr>
      </w:pPr>
    </w:p>
    <w:p w14:paraId="29C50CD3" w14:textId="77777777" w:rsidR="00B42C8F" w:rsidRDefault="00B42C8F" w:rsidP="00B42C8F">
      <w:pPr>
        <w:tabs>
          <w:tab w:val="left" w:pos="-1701"/>
          <w:tab w:val="left" w:pos="-1560"/>
          <w:tab w:val="left" w:pos="-1440"/>
        </w:tabs>
        <w:jc w:val="both"/>
        <w:rPr>
          <w:rFonts w:ascii="Times New Roman" w:hAnsi="Times New Roman" w:cs="Times New Roman"/>
          <w:sz w:val="24"/>
          <w:szCs w:val="24"/>
        </w:rPr>
      </w:pPr>
      <w:r w:rsidRPr="00B42C8F">
        <w:rPr>
          <w:rFonts w:ascii="Times New Roman" w:hAnsi="Times New Roman" w:cs="Times New Roman"/>
          <w:sz w:val="24"/>
          <w:szCs w:val="24"/>
        </w:rPr>
        <w:t xml:space="preserve">Настоящият договор се сключва в изпълнение на договор за предоставяне на безвъзмездна финансова помощ </w:t>
      </w:r>
      <w:r w:rsidRPr="00B42C8F">
        <w:rPr>
          <w:rFonts w:ascii="Times New Roman" w:hAnsi="Times New Roman" w:cs="Times New Roman"/>
          <w:i/>
          <w:sz w:val="24"/>
          <w:szCs w:val="24"/>
        </w:rPr>
        <w:t>(№ и наименование на административния договор за предоставяне на безвъзмездна финансова помощ)</w:t>
      </w:r>
      <w:r w:rsidRPr="00B42C8F">
        <w:rPr>
          <w:rFonts w:ascii="Times New Roman" w:hAnsi="Times New Roman" w:cs="Times New Roman"/>
          <w:sz w:val="24"/>
          <w:szCs w:val="24"/>
        </w:rPr>
        <w:t xml:space="preserve">:................................................................. по Програма „Образование“ 2021-2027 (ПО 2021-2027), съфинансирана от ЕС, чрез ЕСФ+, между </w:t>
      </w:r>
    </w:p>
    <w:p w14:paraId="659014DE" w14:textId="22849E8A" w:rsidR="00B42C8F" w:rsidRPr="00B42C8F" w:rsidRDefault="00B42C8F" w:rsidP="00B42C8F">
      <w:pPr>
        <w:tabs>
          <w:tab w:val="left" w:pos="-1701"/>
          <w:tab w:val="left" w:pos="-1560"/>
          <w:tab w:val="left" w:pos="-1440"/>
        </w:tabs>
        <w:jc w:val="both"/>
        <w:rPr>
          <w:rFonts w:ascii="Times New Roman" w:hAnsi="Times New Roman" w:cs="Times New Roman"/>
          <w:sz w:val="24"/>
          <w:szCs w:val="24"/>
        </w:rPr>
      </w:pPr>
      <w:r w:rsidRPr="00B42C8F">
        <w:rPr>
          <w:rFonts w:ascii="Times New Roman" w:hAnsi="Times New Roman" w:cs="Times New Roman"/>
          <w:b/>
          <w:bCs/>
          <w:sz w:val="24"/>
          <w:szCs w:val="24"/>
        </w:rPr>
        <w:t>Министерство на образованието и науката</w:t>
      </w:r>
      <w:r w:rsidRPr="00B42C8F">
        <w:rPr>
          <w:rFonts w:ascii="Times New Roman" w:hAnsi="Times New Roman" w:cs="Times New Roman"/>
          <w:sz w:val="24"/>
          <w:szCs w:val="24"/>
        </w:rPr>
        <w:t xml:space="preserve"> </w:t>
      </w:r>
      <w:r w:rsidR="009F789A">
        <w:rPr>
          <w:rFonts w:ascii="Times New Roman" w:hAnsi="Times New Roman" w:cs="Times New Roman"/>
          <w:sz w:val="24"/>
          <w:szCs w:val="24"/>
        </w:rPr>
        <w:t xml:space="preserve">(МОН) </w:t>
      </w:r>
      <w:r w:rsidRPr="00B42C8F">
        <w:rPr>
          <w:rFonts w:ascii="Times New Roman" w:hAnsi="Times New Roman" w:cs="Times New Roman"/>
          <w:sz w:val="24"/>
          <w:szCs w:val="24"/>
        </w:rPr>
        <w:t>– конкретен бенефициент на безвъзмездна финансова помощ, с ЕИК или еквивалентен официален регистрационен номер:............................................, адрес ……………………….</w:t>
      </w:r>
    </w:p>
    <w:p w14:paraId="637D69FA" w14:textId="3278D2F6" w:rsidR="00B42C8F" w:rsidRPr="00B42C8F" w:rsidRDefault="00B42C8F" w:rsidP="00B42C8F">
      <w:pPr>
        <w:rPr>
          <w:rFonts w:ascii="Times New Roman" w:hAnsi="Times New Roman" w:cs="Times New Roman"/>
          <w:sz w:val="24"/>
          <w:szCs w:val="24"/>
        </w:rPr>
      </w:pPr>
      <w:r w:rsidRPr="00B42C8F">
        <w:rPr>
          <w:rFonts w:ascii="Times New Roman" w:hAnsi="Times New Roman" w:cs="Times New Roman"/>
          <w:sz w:val="24"/>
          <w:szCs w:val="24"/>
        </w:rPr>
        <w:t xml:space="preserve">…….……………………………………………………………………………………………., , представляван от ………………… ………………………….. и ………………… лице с право на втори подпис, ……………… (длъжност)  от една страна, </w:t>
      </w:r>
    </w:p>
    <w:p w14:paraId="0F682452" w14:textId="77777777" w:rsidR="00B42C8F" w:rsidRPr="00B42C8F" w:rsidRDefault="00B42C8F" w:rsidP="00B42C8F">
      <w:pPr>
        <w:tabs>
          <w:tab w:val="left" w:pos="-1701"/>
          <w:tab w:val="left" w:pos="-1560"/>
          <w:tab w:val="left" w:pos="-1440"/>
        </w:tabs>
        <w:rPr>
          <w:rFonts w:ascii="Times New Roman" w:hAnsi="Times New Roman" w:cs="Times New Roman"/>
          <w:sz w:val="24"/>
          <w:szCs w:val="24"/>
        </w:rPr>
      </w:pPr>
      <w:r w:rsidRPr="00B42C8F">
        <w:rPr>
          <w:rFonts w:ascii="Times New Roman" w:hAnsi="Times New Roman" w:cs="Times New Roman"/>
          <w:sz w:val="24"/>
          <w:szCs w:val="24"/>
        </w:rPr>
        <w:t>и</w:t>
      </w:r>
    </w:p>
    <w:p w14:paraId="02AC1160" w14:textId="4F3CC0F2" w:rsidR="00B42C8F" w:rsidRPr="00B42C8F" w:rsidRDefault="00B42C8F" w:rsidP="00B42C8F">
      <w:pPr>
        <w:rPr>
          <w:rFonts w:ascii="Times New Roman" w:hAnsi="Times New Roman" w:cs="Times New Roman"/>
          <w:sz w:val="24"/>
          <w:szCs w:val="24"/>
        </w:rPr>
      </w:pPr>
      <w:r w:rsidRPr="00B42C8F">
        <w:rPr>
          <w:rFonts w:ascii="Times New Roman" w:hAnsi="Times New Roman" w:cs="Times New Roman"/>
          <w:b/>
          <w:bCs/>
          <w:i/>
          <w:sz w:val="24"/>
          <w:szCs w:val="24"/>
        </w:rPr>
        <w:t>..............................</w:t>
      </w:r>
      <w:r w:rsidRPr="00B42C8F">
        <w:rPr>
          <w:rFonts w:ascii="Times New Roman" w:hAnsi="Times New Roman" w:cs="Times New Roman"/>
          <w:i/>
          <w:sz w:val="24"/>
          <w:szCs w:val="24"/>
        </w:rPr>
        <w:t>[пълно наименование на частното училище съгласно регистрацията му],</w:t>
      </w:r>
      <w:r w:rsidRPr="00B42C8F">
        <w:rPr>
          <w:rFonts w:ascii="Times New Roman" w:hAnsi="Times New Roman" w:cs="Times New Roman"/>
          <w:sz w:val="24"/>
          <w:szCs w:val="24"/>
        </w:rPr>
        <w:t xml:space="preserve"> със седалище.................. и  адрес на управление:.........................</w:t>
      </w:r>
      <w:r w:rsidRPr="00B42C8F">
        <w:rPr>
          <w:rFonts w:ascii="Times New Roman" w:hAnsi="Times New Roman" w:cs="Times New Roman"/>
          <w:i/>
          <w:sz w:val="24"/>
          <w:szCs w:val="24"/>
        </w:rPr>
        <w:t xml:space="preserve"> ЕИК или еквивалентен официален регистрационен номер,],</w:t>
      </w:r>
      <w:r w:rsidRPr="00B42C8F">
        <w:rPr>
          <w:rFonts w:ascii="Times New Roman" w:hAnsi="Times New Roman" w:cs="Times New Roman"/>
          <w:sz w:val="24"/>
          <w:szCs w:val="24"/>
        </w:rPr>
        <w:t xml:space="preserve"> (наричан по-нататък </w:t>
      </w:r>
      <w:r>
        <w:rPr>
          <w:rFonts w:ascii="Times New Roman" w:hAnsi="Times New Roman" w:cs="Times New Roman"/>
          <w:sz w:val="24"/>
          <w:szCs w:val="24"/>
        </w:rPr>
        <w:t>„</w:t>
      </w:r>
      <w:r w:rsidRPr="00B42C8F">
        <w:rPr>
          <w:rFonts w:ascii="Times New Roman" w:hAnsi="Times New Roman" w:cs="Times New Roman"/>
          <w:b/>
          <w:bCs/>
          <w:sz w:val="24"/>
          <w:szCs w:val="24"/>
        </w:rPr>
        <w:t>Получател</w:t>
      </w:r>
      <w:r w:rsidRPr="00B42C8F">
        <w:rPr>
          <w:rFonts w:ascii="Times New Roman" w:hAnsi="Times New Roman" w:cs="Times New Roman"/>
          <w:sz w:val="24"/>
          <w:szCs w:val="24"/>
        </w:rPr>
        <w:t>”), представляван от ..................... – (длъжност) и ..............- лице с право на втори подпис …………………  (длъжност) от друга страна,</w:t>
      </w:r>
    </w:p>
    <w:p w14:paraId="4A3D60F9" w14:textId="77777777" w:rsidR="00B42C8F" w:rsidRPr="00B42C8F" w:rsidRDefault="00B42C8F" w:rsidP="00B42C8F">
      <w:pPr>
        <w:jc w:val="both"/>
        <w:rPr>
          <w:rFonts w:ascii="Times New Roman" w:hAnsi="Times New Roman" w:cs="Times New Roman"/>
          <w:sz w:val="24"/>
          <w:szCs w:val="24"/>
        </w:rPr>
      </w:pPr>
      <w:r w:rsidRPr="00B42C8F">
        <w:rPr>
          <w:rFonts w:ascii="Times New Roman" w:hAnsi="Times New Roman" w:cs="Times New Roman"/>
          <w:sz w:val="24"/>
          <w:szCs w:val="24"/>
        </w:rPr>
        <w:t>наричани за краткост „Страни“:</w:t>
      </w:r>
    </w:p>
    <w:p w14:paraId="5AD36581" w14:textId="06B15B12" w:rsidR="00B42C8F" w:rsidRPr="008277DD" w:rsidRDefault="00B42C8F" w:rsidP="00B42C8F">
      <w:pPr>
        <w:pStyle w:val="Text1"/>
        <w:spacing w:after="0"/>
        <w:ind w:left="567" w:hanging="567"/>
        <w:rPr>
          <w:szCs w:val="24"/>
        </w:rPr>
      </w:pPr>
      <w:r w:rsidRPr="008277DD">
        <w:rPr>
          <w:b/>
          <w:szCs w:val="24"/>
        </w:rPr>
        <w:t>Член 1. Страните по договора се споразумяха за следното</w:t>
      </w:r>
      <w:r>
        <w:rPr>
          <w:b/>
          <w:szCs w:val="24"/>
        </w:rPr>
        <w:t>:</w:t>
      </w:r>
    </w:p>
    <w:p w14:paraId="7CA7667C" w14:textId="6041EC27" w:rsidR="00B42C8F" w:rsidRDefault="009F789A" w:rsidP="00F87A9D">
      <w:pPr>
        <w:pStyle w:val="ListParagraph"/>
        <w:numPr>
          <w:ilvl w:val="0"/>
          <w:numId w:val="33"/>
        </w:numPr>
        <w:suppressAutoHyphens/>
        <w:spacing w:before="120" w:after="0" w:line="240" w:lineRule="auto"/>
        <w:ind w:left="993" w:hanging="590"/>
        <w:contextualSpacing w:val="0"/>
        <w:jc w:val="both"/>
        <w:rPr>
          <w:szCs w:val="24"/>
        </w:rPr>
      </w:pPr>
      <w:r w:rsidRPr="00CC5D26">
        <w:rPr>
          <w:rFonts w:ascii="Times New Roman" w:hAnsi="Times New Roman" w:cs="Times New Roman"/>
          <w:sz w:val="24"/>
          <w:szCs w:val="24"/>
        </w:rPr>
        <w:t>МОН</w:t>
      </w:r>
      <w:r w:rsidR="00B42C8F" w:rsidRPr="00CC5D26">
        <w:rPr>
          <w:rFonts w:ascii="Times New Roman" w:hAnsi="Times New Roman" w:cs="Times New Roman"/>
          <w:sz w:val="24"/>
          <w:szCs w:val="24"/>
        </w:rPr>
        <w:t xml:space="preserve"> предоставя на Получателя, финансиране в размер до</w:t>
      </w:r>
      <w:r w:rsidR="000442ED" w:rsidRPr="00CC5D26">
        <w:rPr>
          <w:rFonts w:ascii="Times New Roman" w:hAnsi="Times New Roman" w:cs="Times New Roman"/>
          <w:sz w:val="24"/>
          <w:szCs w:val="24"/>
        </w:rPr>
        <w:t xml:space="preserve"> </w:t>
      </w:r>
      <w:r w:rsidR="00B42C8F" w:rsidRPr="00CC5D26">
        <w:rPr>
          <w:rFonts w:ascii="Times New Roman" w:hAnsi="Times New Roman" w:cs="Times New Roman"/>
          <w:sz w:val="24"/>
          <w:szCs w:val="24"/>
        </w:rPr>
        <w:t>………………….. лв. [словом в лева] за изпълнение на дейности по проект ……………………………. /</w:t>
      </w:r>
      <w:r w:rsidR="00B42C8F" w:rsidRPr="00CC5D26">
        <w:rPr>
          <w:rFonts w:ascii="Times New Roman" w:hAnsi="Times New Roman" w:cs="Times New Roman"/>
          <w:i/>
          <w:sz w:val="24"/>
          <w:szCs w:val="24"/>
        </w:rPr>
        <w:t>наименование и номер от ИСУН</w:t>
      </w:r>
      <w:r w:rsidR="00B42C8F" w:rsidRPr="00CC5D26">
        <w:rPr>
          <w:rFonts w:ascii="Times New Roman" w:hAnsi="Times New Roman" w:cs="Times New Roman"/>
          <w:sz w:val="24"/>
          <w:szCs w:val="24"/>
        </w:rPr>
        <w:t xml:space="preserve">/, съгласно Приложение ІІ, неразделна част към настоящия договор, </w:t>
      </w:r>
      <w:r w:rsidR="00B42C8F" w:rsidRPr="00CC5D26">
        <w:rPr>
          <w:rFonts w:ascii="Times New Roman" w:hAnsi="Times New Roman" w:cs="Times New Roman"/>
          <w:bCs/>
          <w:sz w:val="24"/>
          <w:szCs w:val="24"/>
        </w:rPr>
        <w:t>Заявление</w:t>
      </w:r>
      <w:r w:rsidR="00B42C8F" w:rsidRPr="000442ED">
        <w:rPr>
          <w:rFonts w:ascii="Times New Roman" w:hAnsi="Times New Roman" w:cs="Times New Roman"/>
          <w:bCs/>
          <w:sz w:val="24"/>
          <w:szCs w:val="24"/>
        </w:rPr>
        <w:t xml:space="preserve"> от </w:t>
      </w:r>
      <w:r w:rsidR="00B42C8F" w:rsidRPr="000442ED">
        <w:rPr>
          <w:rFonts w:ascii="Times New Roman" w:hAnsi="Times New Roman" w:cs="Times New Roman"/>
          <w:bCs/>
          <w:sz w:val="24"/>
          <w:szCs w:val="24"/>
        </w:rPr>
        <w:lastRenderedPageBreak/>
        <w:t xml:space="preserve">Получателя за участие в </w:t>
      </w:r>
      <w:r w:rsidR="00B42C8F" w:rsidRPr="000442ED">
        <w:rPr>
          <w:rFonts w:ascii="Times New Roman" w:hAnsi="Times New Roman" w:cs="Times New Roman"/>
          <w:sz w:val="24"/>
          <w:szCs w:val="24"/>
        </w:rPr>
        <w:t>Механизъм за подбор на училища  и финална оценка по посочения Механизъм.</w:t>
      </w:r>
    </w:p>
    <w:p w14:paraId="46DA27C0" w14:textId="2CC2A016" w:rsidR="003140D3" w:rsidRPr="003140D3" w:rsidRDefault="003140D3"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rPr>
      </w:pPr>
      <w:r w:rsidRPr="003140D3">
        <w:rPr>
          <w:rFonts w:ascii="Times New Roman" w:hAnsi="Times New Roman" w:cs="Times New Roman"/>
          <w:sz w:val="24"/>
          <w:szCs w:val="24"/>
        </w:rPr>
        <w:t xml:space="preserve">Сумата по чл. </w:t>
      </w:r>
      <w:r>
        <w:rPr>
          <w:rFonts w:ascii="Times New Roman" w:hAnsi="Times New Roman" w:cs="Times New Roman"/>
          <w:sz w:val="24"/>
          <w:szCs w:val="24"/>
        </w:rPr>
        <w:t>1</w:t>
      </w:r>
      <w:r w:rsidRPr="003140D3">
        <w:rPr>
          <w:rFonts w:ascii="Times New Roman" w:hAnsi="Times New Roman" w:cs="Times New Roman"/>
          <w:sz w:val="24"/>
          <w:szCs w:val="24"/>
        </w:rPr>
        <w:t xml:space="preserve">.1 </w:t>
      </w:r>
      <w:r w:rsidRPr="003140D3">
        <w:rPr>
          <w:rFonts w:ascii="Times New Roman" w:hAnsi="Times New Roman" w:cs="Times New Roman"/>
          <w:b/>
          <w:sz w:val="24"/>
          <w:szCs w:val="24"/>
        </w:rPr>
        <w:t>представлява минимална помощ</w:t>
      </w:r>
      <w:r w:rsidRPr="003140D3">
        <w:rPr>
          <w:rFonts w:ascii="Times New Roman" w:hAnsi="Times New Roman" w:cs="Times New Roman"/>
          <w:sz w:val="24"/>
          <w:szCs w:val="24"/>
        </w:rPr>
        <w:t xml:space="preserve"> за Получателя в съответствие с Регламент </w:t>
      </w:r>
      <w:r w:rsidR="006D6134" w:rsidRPr="006D6134">
        <w:rPr>
          <w:rFonts w:ascii="Times New Roman" w:hAnsi="Times New Roman" w:cs="Times New Roman"/>
          <w:sz w:val="24"/>
          <w:szCs w:val="24"/>
        </w:rPr>
        <w:t xml:space="preserve">(ЕС) 2023/2831 </w:t>
      </w:r>
      <w:r w:rsidRPr="003140D3">
        <w:rPr>
          <w:rFonts w:ascii="Times New Roman" w:hAnsi="Times New Roman" w:cs="Times New Roman"/>
          <w:sz w:val="24"/>
          <w:szCs w:val="24"/>
        </w:rPr>
        <w:t>на Комисията относно прилагането на членове 107 и 108 от Договора за функциониране на Европейския съюз към помощта „</w:t>
      </w:r>
      <w:proofErr w:type="spellStart"/>
      <w:r w:rsidRPr="00A74D33">
        <w:rPr>
          <w:rFonts w:ascii="Times New Roman" w:hAnsi="Times New Roman" w:cs="Times New Roman"/>
          <w:i/>
          <w:iCs/>
          <w:sz w:val="24"/>
          <w:szCs w:val="24"/>
        </w:rPr>
        <w:t>de</w:t>
      </w:r>
      <w:proofErr w:type="spellEnd"/>
      <w:r w:rsidRPr="00A74D33">
        <w:rPr>
          <w:rFonts w:ascii="Times New Roman" w:hAnsi="Times New Roman" w:cs="Times New Roman"/>
          <w:i/>
          <w:iCs/>
          <w:sz w:val="24"/>
          <w:szCs w:val="24"/>
        </w:rPr>
        <w:t xml:space="preserve"> </w:t>
      </w:r>
      <w:proofErr w:type="spellStart"/>
      <w:r w:rsidRPr="00A74D33">
        <w:rPr>
          <w:rFonts w:ascii="Times New Roman" w:hAnsi="Times New Roman" w:cs="Times New Roman"/>
          <w:i/>
          <w:iCs/>
          <w:sz w:val="24"/>
          <w:szCs w:val="24"/>
        </w:rPr>
        <w:t>minimis</w:t>
      </w:r>
      <w:proofErr w:type="spellEnd"/>
      <w:r w:rsidRPr="003140D3">
        <w:rPr>
          <w:rFonts w:ascii="Times New Roman" w:hAnsi="Times New Roman" w:cs="Times New Roman"/>
          <w:sz w:val="24"/>
          <w:szCs w:val="24"/>
        </w:rPr>
        <w:t xml:space="preserve">“ (ОВ L 352/24.12.2013 г.). </w:t>
      </w:r>
    </w:p>
    <w:p w14:paraId="3A33BDDA" w14:textId="6DFB5355" w:rsidR="003140D3" w:rsidRPr="003140D3" w:rsidRDefault="003140D3"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b/>
          <w:sz w:val="24"/>
          <w:szCs w:val="24"/>
        </w:rPr>
      </w:pPr>
      <w:r w:rsidRPr="003140D3">
        <w:rPr>
          <w:rFonts w:ascii="Times New Roman" w:hAnsi="Times New Roman" w:cs="Times New Roman"/>
          <w:b/>
          <w:sz w:val="24"/>
          <w:szCs w:val="24"/>
        </w:rPr>
        <w:t>Администратор на посочената минимална помощ е Министерс</w:t>
      </w:r>
      <w:r w:rsidR="00A74D33">
        <w:rPr>
          <w:rFonts w:ascii="Times New Roman" w:hAnsi="Times New Roman" w:cs="Times New Roman"/>
          <w:b/>
          <w:sz w:val="24"/>
          <w:szCs w:val="24"/>
        </w:rPr>
        <w:t>т</w:t>
      </w:r>
      <w:r w:rsidRPr="003140D3">
        <w:rPr>
          <w:rFonts w:ascii="Times New Roman" w:hAnsi="Times New Roman" w:cs="Times New Roman"/>
          <w:b/>
          <w:sz w:val="24"/>
          <w:szCs w:val="24"/>
        </w:rPr>
        <w:t>во на образованието и науката, в качеството си на Конкретен бенефиц</w:t>
      </w:r>
      <w:r w:rsidR="00A74D33">
        <w:rPr>
          <w:rFonts w:ascii="Times New Roman" w:hAnsi="Times New Roman" w:cs="Times New Roman"/>
          <w:b/>
          <w:sz w:val="24"/>
          <w:szCs w:val="24"/>
        </w:rPr>
        <w:t>и</w:t>
      </w:r>
      <w:r w:rsidRPr="003140D3">
        <w:rPr>
          <w:rFonts w:ascii="Times New Roman" w:hAnsi="Times New Roman" w:cs="Times New Roman"/>
          <w:b/>
          <w:sz w:val="24"/>
          <w:szCs w:val="24"/>
        </w:rPr>
        <w:t>ент по АДБФП……</w:t>
      </w:r>
      <w:r w:rsidR="00A74D33">
        <w:rPr>
          <w:rFonts w:ascii="Times New Roman" w:hAnsi="Times New Roman" w:cs="Times New Roman"/>
          <w:b/>
          <w:sz w:val="24"/>
          <w:szCs w:val="24"/>
        </w:rPr>
        <w:t xml:space="preserve"> </w:t>
      </w:r>
      <w:r w:rsidRPr="003140D3">
        <w:rPr>
          <w:rFonts w:ascii="Times New Roman" w:hAnsi="Times New Roman" w:cs="Times New Roman"/>
          <w:b/>
          <w:sz w:val="24"/>
          <w:szCs w:val="24"/>
        </w:rPr>
        <w:t>(№ в ИСУН)</w:t>
      </w:r>
    </w:p>
    <w:p w14:paraId="23F6C706" w14:textId="3CE4EB91" w:rsidR="003140D3" w:rsidRPr="003140D3" w:rsidRDefault="003140D3"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140D3">
        <w:rPr>
          <w:rFonts w:ascii="Times New Roman" w:hAnsi="Times New Roman" w:cs="Times New Roman"/>
          <w:sz w:val="24"/>
          <w:szCs w:val="24"/>
        </w:rPr>
        <w:t xml:space="preserve">Помощта </w:t>
      </w:r>
      <w:proofErr w:type="spellStart"/>
      <w:r w:rsidRPr="00A74D33">
        <w:rPr>
          <w:rFonts w:ascii="Times New Roman" w:hAnsi="Times New Roman" w:cs="Times New Roman"/>
          <w:i/>
          <w:iCs/>
          <w:sz w:val="24"/>
          <w:szCs w:val="24"/>
        </w:rPr>
        <w:t>de</w:t>
      </w:r>
      <w:proofErr w:type="spellEnd"/>
      <w:r w:rsidRPr="00A74D33">
        <w:rPr>
          <w:rFonts w:ascii="Times New Roman" w:hAnsi="Times New Roman" w:cs="Times New Roman"/>
          <w:i/>
          <w:iCs/>
          <w:sz w:val="24"/>
          <w:szCs w:val="24"/>
        </w:rPr>
        <w:t xml:space="preserve"> </w:t>
      </w:r>
      <w:proofErr w:type="spellStart"/>
      <w:r w:rsidRPr="00A74D33">
        <w:rPr>
          <w:rFonts w:ascii="Times New Roman" w:hAnsi="Times New Roman" w:cs="Times New Roman"/>
          <w:i/>
          <w:iCs/>
          <w:sz w:val="24"/>
          <w:szCs w:val="24"/>
        </w:rPr>
        <w:t>minimis</w:t>
      </w:r>
      <w:proofErr w:type="spellEnd"/>
      <w:r w:rsidRPr="003140D3">
        <w:rPr>
          <w:rFonts w:ascii="Times New Roman" w:hAnsi="Times New Roman" w:cs="Times New Roman"/>
          <w:sz w:val="24"/>
          <w:szCs w:val="24"/>
        </w:rPr>
        <w:t xml:space="preserve"> се смята за отпусната от момента на подписване на настоящия договор за изпълнение на дейности от Получателя </w:t>
      </w:r>
      <w:r w:rsidR="00FD5A57">
        <w:rPr>
          <w:rFonts w:ascii="Times New Roman" w:hAnsi="Times New Roman" w:cs="Times New Roman"/>
          <w:sz w:val="24"/>
          <w:szCs w:val="24"/>
        </w:rPr>
        <w:t>по проект</w:t>
      </w:r>
      <w:r w:rsidR="00FD5A57" w:rsidRPr="00FD5A57">
        <w:rPr>
          <w:rFonts w:ascii="Times New Roman" w:hAnsi="Times New Roman" w:cs="Times New Roman"/>
          <w:sz w:val="24"/>
          <w:szCs w:val="24"/>
        </w:rPr>
        <w:t>……</w:t>
      </w:r>
      <w:r w:rsidRPr="003140D3">
        <w:rPr>
          <w:rFonts w:ascii="Times New Roman" w:hAnsi="Times New Roman" w:cs="Times New Roman"/>
          <w:sz w:val="24"/>
          <w:szCs w:val="24"/>
        </w:rPr>
        <w:t xml:space="preserve">, независимо от датата на нейното изплащане на </w:t>
      </w:r>
      <w:r w:rsidR="00FD5A57">
        <w:rPr>
          <w:rFonts w:ascii="Times New Roman" w:hAnsi="Times New Roman" w:cs="Times New Roman"/>
          <w:sz w:val="24"/>
          <w:szCs w:val="24"/>
        </w:rPr>
        <w:t>П</w:t>
      </w:r>
      <w:r w:rsidRPr="003140D3">
        <w:rPr>
          <w:rFonts w:ascii="Times New Roman" w:hAnsi="Times New Roman" w:cs="Times New Roman"/>
          <w:sz w:val="24"/>
          <w:szCs w:val="24"/>
        </w:rPr>
        <w:t xml:space="preserve">олучателя. </w:t>
      </w:r>
    </w:p>
    <w:p w14:paraId="60715A71" w14:textId="5C0D6FC4" w:rsidR="00A74D33" w:rsidRPr="00CC5D26" w:rsidRDefault="009F789A"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rPr>
      </w:pPr>
      <w:r>
        <w:rPr>
          <w:rFonts w:ascii="Times New Roman" w:hAnsi="Times New Roman" w:cs="Times New Roman"/>
          <w:sz w:val="24"/>
          <w:szCs w:val="24"/>
        </w:rPr>
        <w:t xml:space="preserve">МОН </w:t>
      </w:r>
      <w:r w:rsidR="00A74D33" w:rsidRPr="000442ED">
        <w:rPr>
          <w:rFonts w:ascii="Times New Roman" w:hAnsi="Times New Roman" w:cs="Times New Roman"/>
          <w:sz w:val="24"/>
          <w:szCs w:val="24"/>
        </w:rPr>
        <w:t>предоставя средства</w:t>
      </w:r>
      <w:r w:rsidR="00FD5A57">
        <w:rPr>
          <w:rFonts w:ascii="Times New Roman" w:hAnsi="Times New Roman" w:cs="Times New Roman"/>
          <w:sz w:val="24"/>
          <w:szCs w:val="24"/>
        </w:rPr>
        <w:t>та</w:t>
      </w:r>
      <w:r w:rsidR="00A74D33" w:rsidRPr="000442ED">
        <w:rPr>
          <w:rFonts w:ascii="Times New Roman" w:hAnsi="Times New Roman" w:cs="Times New Roman"/>
          <w:sz w:val="24"/>
          <w:szCs w:val="24"/>
        </w:rPr>
        <w:t xml:space="preserve"> при условията на настоящия договор и представляващите неразделна част от него </w:t>
      </w:r>
      <w:r w:rsidR="00A74D33" w:rsidRPr="00CC5D26">
        <w:rPr>
          <w:rFonts w:ascii="Times New Roman" w:hAnsi="Times New Roman" w:cs="Times New Roman"/>
          <w:sz w:val="24"/>
          <w:szCs w:val="24"/>
        </w:rPr>
        <w:t xml:space="preserve">приложения, посочени в чл. </w:t>
      </w:r>
      <w:r w:rsidR="00DA6B5D" w:rsidRPr="00CC5D26">
        <w:rPr>
          <w:rFonts w:ascii="Times New Roman" w:hAnsi="Times New Roman" w:cs="Times New Roman"/>
          <w:sz w:val="24"/>
          <w:szCs w:val="24"/>
        </w:rPr>
        <w:t>4</w:t>
      </w:r>
      <w:r w:rsidR="00A74D33" w:rsidRPr="00CC5D26">
        <w:rPr>
          <w:rFonts w:ascii="Times New Roman" w:hAnsi="Times New Roman" w:cs="Times New Roman"/>
          <w:sz w:val="24"/>
          <w:szCs w:val="24"/>
        </w:rPr>
        <w:t xml:space="preserve">.1. С подписването на </w:t>
      </w:r>
      <w:r w:rsidR="00A74D33" w:rsidRPr="00CC5D26">
        <w:rPr>
          <w:rFonts w:ascii="Times New Roman" w:hAnsi="Times New Roman" w:cs="Times New Roman"/>
          <w:bCs/>
          <w:sz w:val="24"/>
          <w:szCs w:val="24"/>
        </w:rPr>
        <w:t>договора</w:t>
      </w:r>
      <w:r w:rsidR="00A74D33" w:rsidRPr="00CC5D26">
        <w:rPr>
          <w:rFonts w:ascii="Times New Roman" w:hAnsi="Times New Roman" w:cs="Times New Roman"/>
          <w:sz w:val="24"/>
          <w:szCs w:val="24"/>
        </w:rPr>
        <w:t xml:space="preserve"> Получателят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77A77C3C" w14:textId="0A85A166" w:rsidR="00A74D33" w:rsidRPr="00CC5D26" w:rsidRDefault="00A74D33"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rPr>
      </w:pPr>
      <w:r w:rsidRPr="00CC5D26">
        <w:rPr>
          <w:rFonts w:ascii="Times New Roman" w:hAnsi="Times New Roman" w:cs="Times New Roman"/>
          <w:sz w:val="24"/>
          <w:szCs w:val="24"/>
        </w:rPr>
        <w:t>Срокът за изпълнение на Договора е …………[</w:t>
      </w:r>
      <w:r w:rsidRPr="00CC5D26">
        <w:rPr>
          <w:rFonts w:ascii="Times New Roman" w:hAnsi="Times New Roman" w:cs="Times New Roman"/>
          <w:i/>
          <w:sz w:val="24"/>
          <w:szCs w:val="24"/>
        </w:rPr>
        <w:t>брой месеци</w:t>
      </w:r>
      <w:r w:rsidRPr="00CC5D26">
        <w:rPr>
          <w:rFonts w:ascii="Times New Roman" w:hAnsi="Times New Roman" w:cs="Times New Roman"/>
          <w:sz w:val="24"/>
          <w:szCs w:val="24"/>
        </w:rPr>
        <w:t xml:space="preserve">], считано от датата на сключването му, но не по-късно от ………..202… г. Получателят е длъжен да </w:t>
      </w:r>
      <w:r w:rsidRPr="00CC5D26">
        <w:rPr>
          <w:rFonts w:ascii="Times New Roman" w:hAnsi="Times New Roman" w:cs="Times New Roman"/>
          <w:bCs/>
          <w:sz w:val="24"/>
          <w:szCs w:val="24"/>
        </w:rPr>
        <w:t>уведоми</w:t>
      </w:r>
      <w:r w:rsidRPr="00CC5D26">
        <w:rPr>
          <w:rFonts w:ascii="Times New Roman" w:hAnsi="Times New Roman" w:cs="Times New Roman"/>
          <w:sz w:val="24"/>
          <w:szCs w:val="24"/>
        </w:rPr>
        <w:t xml:space="preserve"> незабавно </w:t>
      </w:r>
      <w:r w:rsidR="009F789A" w:rsidRPr="00CC5D26">
        <w:rPr>
          <w:rFonts w:ascii="Times New Roman" w:hAnsi="Times New Roman" w:cs="Times New Roman"/>
          <w:sz w:val="24"/>
          <w:szCs w:val="24"/>
        </w:rPr>
        <w:t xml:space="preserve">МОН </w:t>
      </w:r>
      <w:r w:rsidRPr="00CC5D26">
        <w:rPr>
          <w:rFonts w:ascii="Times New Roman" w:hAnsi="Times New Roman" w:cs="Times New Roman"/>
          <w:sz w:val="24"/>
          <w:szCs w:val="24"/>
        </w:rPr>
        <w:t>за възникването на обстоятелства, които могат да възпрепятстват или забавят изпълнението на настоящия договор.</w:t>
      </w:r>
    </w:p>
    <w:p w14:paraId="6F560C2B" w14:textId="7C7A4147" w:rsidR="00A74D33" w:rsidRPr="00CC5D26" w:rsidRDefault="00A74D33"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u w:val="single"/>
        </w:rPr>
      </w:pPr>
      <w:r w:rsidRPr="00CC5D26">
        <w:rPr>
          <w:rFonts w:ascii="Times New Roman" w:hAnsi="Times New Roman" w:cs="Times New Roman"/>
          <w:sz w:val="24"/>
          <w:szCs w:val="24"/>
        </w:rPr>
        <w:t>Получателят изпълнява дейности по Приложение ІІ съгласно одобреното заявление по Механизма за подбор на училища (</w:t>
      </w:r>
      <w:r w:rsidRPr="00CC5D26">
        <w:rPr>
          <w:rFonts w:ascii="Times New Roman" w:hAnsi="Times New Roman" w:cs="Times New Roman"/>
          <w:i/>
          <w:iCs/>
          <w:sz w:val="24"/>
          <w:szCs w:val="24"/>
        </w:rPr>
        <w:t>посочва се номер или друга сигнатура</w:t>
      </w:r>
      <w:r w:rsidRPr="00CC5D26">
        <w:rPr>
          <w:rFonts w:ascii="Times New Roman" w:hAnsi="Times New Roman" w:cs="Times New Roman"/>
          <w:sz w:val="24"/>
          <w:szCs w:val="24"/>
        </w:rPr>
        <w:t xml:space="preserve">), условията </w:t>
      </w:r>
      <w:r w:rsidRPr="00CC5D26">
        <w:rPr>
          <w:rFonts w:ascii="Times New Roman" w:hAnsi="Times New Roman" w:cs="Times New Roman"/>
          <w:bCs/>
          <w:sz w:val="24"/>
          <w:szCs w:val="24"/>
        </w:rPr>
        <w:t>за</w:t>
      </w:r>
      <w:r w:rsidRPr="00CC5D26">
        <w:rPr>
          <w:rFonts w:ascii="Times New Roman" w:hAnsi="Times New Roman" w:cs="Times New Roman"/>
          <w:sz w:val="24"/>
          <w:szCs w:val="24"/>
        </w:rPr>
        <w:t xml:space="preserve"> изпълнение по процедурата, утвърдени с акта за утвърждаване на Насоките за кандидатстване и приложенията по чл. </w:t>
      </w:r>
      <w:r w:rsidR="00DA6B5D" w:rsidRPr="00CC5D26">
        <w:rPr>
          <w:rFonts w:ascii="Times New Roman" w:hAnsi="Times New Roman" w:cs="Times New Roman"/>
          <w:sz w:val="24"/>
          <w:szCs w:val="24"/>
        </w:rPr>
        <w:t>4</w:t>
      </w:r>
      <w:r w:rsidRPr="00CC5D26">
        <w:rPr>
          <w:rFonts w:ascii="Times New Roman" w:hAnsi="Times New Roman" w:cs="Times New Roman"/>
          <w:sz w:val="24"/>
          <w:szCs w:val="24"/>
        </w:rPr>
        <w:t>.1.</w:t>
      </w:r>
    </w:p>
    <w:p w14:paraId="5AB3501E" w14:textId="6F3C0F81" w:rsidR="003140D3" w:rsidRPr="003140D3" w:rsidRDefault="003140D3"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rPr>
      </w:pPr>
      <w:r w:rsidRPr="00CC5D26">
        <w:rPr>
          <w:rFonts w:ascii="Times New Roman" w:hAnsi="Times New Roman" w:cs="Times New Roman"/>
          <w:sz w:val="24"/>
          <w:szCs w:val="24"/>
        </w:rPr>
        <w:t xml:space="preserve">Окончателната сума на предоставяната </w:t>
      </w:r>
      <w:r w:rsidR="00FD5A57" w:rsidRPr="00CC5D26">
        <w:rPr>
          <w:rFonts w:ascii="Times New Roman" w:hAnsi="Times New Roman" w:cs="Times New Roman"/>
          <w:sz w:val="24"/>
          <w:szCs w:val="24"/>
        </w:rPr>
        <w:t xml:space="preserve">минимална </w:t>
      </w:r>
      <w:r w:rsidRPr="00CC5D26">
        <w:rPr>
          <w:rFonts w:ascii="Times New Roman" w:hAnsi="Times New Roman" w:cs="Times New Roman"/>
          <w:sz w:val="24"/>
          <w:szCs w:val="24"/>
        </w:rPr>
        <w:t>помощ се определя при</w:t>
      </w:r>
      <w:r w:rsidRPr="003140D3">
        <w:rPr>
          <w:rFonts w:ascii="Times New Roman" w:hAnsi="Times New Roman" w:cs="Times New Roman"/>
          <w:sz w:val="24"/>
          <w:szCs w:val="24"/>
        </w:rPr>
        <w:t xml:space="preserve"> следните условия:</w:t>
      </w:r>
    </w:p>
    <w:p w14:paraId="2C156298" w14:textId="5C66B7EA" w:rsidR="003140D3" w:rsidRPr="003140D3" w:rsidRDefault="00FD5A57" w:rsidP="00FD5A57">
      <w:pPr>
        <w:pStyle w:val="ListParagraph"/>
        <w:suppressAutoHyphens/>
        <w:spacing w:before="120" w:after="0" w:line="240" w:lineRule="auto"/>
        <w:ind w:left="1276" w:hanging="425"/>
        <w:contextualSpacing w:val="0"/>
        <w:jc w:val="both"/>
        <w:rPr>
          <w:rFonts w:ascii="Times New Roman" w:hAnsi="Times New Roman" w:cs="Times New Roman"/>
          <w:sz w:val="24"/>
          <w:szCs w:val="24"/>
        </w:rPr>
      </w:pPr>
      <w:r>
        <w:rPr>
          <w:rFonts w:ascii="Times New Roman" w:hAnsi="Times New Roman" w:cs="Times New Roman"/>
          <w:sz w:val="24"/>
          <w:szCs w:val="24"/>
        </w:rPr>
        <w:t xml:space="preserve">(а) </w:t>
      </w:r>
      <w:r>
        <w:rPr>
          <w:rFonts w:ascii="Times New Roman" w:hAnsi="Times New Roman" w:cs="Times New Roman"/>
          <w:sz w:val="24"/>
          <w:szCs w:val="24"/>
        </w:rPr>
        <w:tab/>
      </w:r>
      <w:r w:rsidR="003140D3" w:rsidRPr="003140D3">
        <w:rPr>
          <w:rFonts w:ascii="Times New Roman" w:hAnsi="Times New Roman" w:cs="Times New Roman"/>
          <w:sz w:val="24"/>
          <w:szCs w:val="24"/>
        </w:rPr>
        <w:t xml:space="preserve">Общата сума, която ще бъде изплатена на Получателя, не може да надвишава максималния размер, предвиден в т. </w:t>
      </w:r>
      <w:r>
        <w:rPr>
          <w:rFonts w:ascii="Times New Roman" w:hAnsi="Times New Roman" w:cs="Times New Roman"/>
          <w:sz w:val="24"/>
          <w:szCs w:val="24"/>
        </w:rPr>
        <w:t>1</w:t>
      </w:r>
      <w:r w:rsidR="003140D3" w:rsidRPr="003140D3">
        <w:rPr>
          <w:rFonts w:ascii="Times New Roman" w:hAnsi="Times New Roman" w:cs="Times New Roman"/>
          <w:sz w:val="24"/>
          <w:szCs w:val="24"/>
        </w:rPr>
        <w:t xml:space="preserve">.1. от настоящия договор. </w:t>
      </w:r>
    </w:p>
    <w:p w14:paraId="4B7436F0" w14:textId="0A4F8FDD" w:rsidR="003140D3" w:rsidRPr="003140D3" w:rsidRDefault="00FD5A57" w:rsidP="00FD5A57">
      <w:pPr>
        <w:pStyle w:val="ListParagraph"/>
        <w:suppressAutoHyphens/>
        <w:spacing w:before="120" w:after="0" w:line="240" w:lineRule="auto"/>
        <w:ind w:left="1276" w:hanging="425"/>
        <w:contextualSpacing w:val="0"/>
        <w:jc w:val="both"/>
        <w:rPr>
          <w:rFonts w:ascii="Times New Roman" w:hAnsi="Times New Roman" w:cs="Times New Roman"/>
          <w:sz w:val="24"/>
          <w:szCs w:val="24"/>
        </w:rPr>
      </w:pPr>
      <w:r>
        <w:rPr>
          <w:rFonts w:ascii="Times New Roman" w:hAnsi="Times New Roman" w:cs="Times New Roman"/>
          <w:sz w:val="24"/>
          <w:szCs w:val="24"/>
        </w:rPr>
        <w:t xml:space="preserve">(б) </w:t>
      </w:r>
      <w:r>
        <w:rPr>
          <w:rFonts w:ascii="Times New Roman" w:hAnsi="Times New Roman" w:cs="Times New Roman"/>
          <w:sz w:val="24"/>
          <w:szCs w:val="24"/>
        </w:rPr>
        <w:tab/>
      </w:r>
      <w:r w:rsidRPr="003140D3">
        <w:rPr>
          <w:rFonts w:ascii="Times New Roman" w:hAnsi="Times New Roman" w:cs="Times New Roman"/>
          <w:sz w:val="24"/>
          <w:szCs w:val="24"/>
        </w:rPr>
        <w:t>Размерът на помощ</w:t>
      </w:r>
      <w:r>
        <w:rPr>
          <w:rFonts w:ascii="Times New Roman" w:hAnsi="Times New Roman" w:cs="Times New Roman"/>
          <w:sz w:val="24"/>
          <w:szCs w:val="24"/>
        </w:rPr>
        <w:t>та</w:t>
      </w:r>
      <w:r w:rsidRPr="003140D3">
        <w:rPr>
          <w:rFonts w:ascii="Times New Roman" w:hAnsi="Times New Roman" w:cs="Times New Roman"/>
          <w:sz w:val="24"/>
          <w:szCs w:val="24"/>
        </w:rPr>
        <w:t xml:space="preserve"> по настоящия договор е дължим до размера на признатите от </w:t>
      </w:r>
      <w:r w:rsidR="009F789A">
        <w:rPr>
          <w:rFonts w:ascii="Times New Roman" w:hAnsi="Times New Roman" w:cs="Times New Roman"/>
          <w:sz w:val="24"/>
          <w:szCs w:val="24"/>
        </w:rPr>
        <w:t xml:space="preserve">МОН </w:t>
      </w:r>
      <w:r w:rsidRPr="003140D3">
        <w:rPr>
          <w:rFonts w:ascii="Times New Roman" w:hAnsi="Times New Roman" w:cs="Times New Roman"/>
          <w:sz w:val="24"/>
          <w:szCs w:val="24"/>
        </w:rPr>
        <w:t xml:space="preserve">допустими разходи, които трябва да отговарят на изискванията, предвидени в Насоките за кандидатстване и другите документи, определящи условията за кандидатстване и условията за изпълнение на одобрения проект по процедура </w:t>
      </w:r>
      <w:r w:rsidR="00B95E9C">
        <w:rPr>
          <w:rFonts w:ascii="Times New Roman" w:hAnsi="Times New Roman" w:cs="Times New Roman"/>
          <w:sz w:val="24"/>
          <w:szCs w:val="24"/>
        </w:rPr>
        <w:t>BG05SFPR001-</w:t>
      </w:r>
      <w:r w:rsidR="002D147A" w:rsidRPr="002D147A">
        <w:rPr>
          <w:rFonts w:ascii="Times New Roman" w:hAnsi="Times New Roman" w:cs="Times New Roman"/>
          <w:sz w:val="24"/>
          <w:szCs w:val="24"/>
        </w:rPr>
        <w:t>2</w:t>
      </w:r>
      <w:r w:rsidR="00B95E9C">
        <w:rPr>
          <w:rFonts w:ascii="Times New Roman" w:hAnsi="Times New Roman" w:cs="Times New Roman"/>
          <w:sz w:val="24"/>
          <w:szCs w:val="24"/>
        </w:rPr>
        <w:t xml:space="preserve">.001 </w:t>
      </w:r>
      <w:r w:rsidRPr="003140D3">
        <w:rPr>
          <w:rFonts w:ascii="Times New Roman" w:hAnsi="Times New Roman" w:cs="Times New Roman"/>
          <w:sz w:val="24"/>
          <w:szCs w:val="24"/>
        </w:rPr>
        <w:t>„</w:t>
      </w:r>
      <w:r w:rsidR="00F97E65" w:rsidRPr="00F97E65">
        <w:rPr>
          <w:rFonts w:ascii="Times New Roman" w:hAnsi="Times New Roman" w:cs="Times New Roman"/>
          <w:sz w:val="24"/>
          <w:szCs w:val="24"/>
        </w:rPr>
        <w:t xml:space="preserve">Подобряване на качеството на общото образование чрез ефективно прилагане на </w:t>
      </w:r>
      <w:proofErr w:type="spellStart"/>
      <w:r w:rsidR="00F97E65" w:rsidRPr="00F97E65">
        <w:rPr>
          <w:rFonts w:ascii="Times New Roman" w:hAnsi="Times New Roman" w:cs="Times New Roman"/>
          <w:sz w:val="24"/>
          <w:szCs w:val="24"/>
        </w:rPr>
        <w:t>компетентностен</w:t>
      </w:r>
      <w:proofErr w:type="spellEnd"/>
      <w:r w:rsidR="00F97E65" w:rsidRPr="00F97E65">
        <w:rPr>
          <w:rFonts w:ascii="Times New Roman" w:hAnsi="Times New Roman" w:cs="Times New Roman"/>
          <w:sz w:val="24"/>
          <w:szCs w:val="24"/>
        </w:rPr>
        <w:t xml:space="preserve"> модел</w:t>
      </w:r>
      <w:r w:rsidRPr="003140D3">
        <w:rPr>
          <w:rFonts w:ascii="Times New Roman" w:hAnsi="Times New Roman" w:cs="Times New Roman"/>
          <w:sz w:val="24"/>
          <w:szCs w:val="24"/>
        </w:rPr>
        <w:t>“, без това да противоречи на разпоредбите на Регламент 2021/1060</w:t>
      </w:r>
      <w:r w:rsidR="00DC0F7B">
        <w:rPr>
          <w:rFonts w:ascii="Times New Roman" w:hAnsi="Times New Roman" w:cs="Times New Roman"/>
          <w:sz w:val="24"/>
          <w:szCs w:val="24"/>
        </w:rPr>
        <w:t>,</w:t>
      </w:r>
      <w:r w:rsidRPr="003140D3">
        <w:rPr>
          <w:rFonts w:ascii="Times New Roman" w:hAnsi="Times New Roman" w:cs="Times New Roman"/>
          <w:sz w:val="24"/>
          <w:szCs w:val="24"/>
        </w:rPr>
        <w:t xml:space="preserve"> на ЗУСЕФСУ. Извършените от Получателя недопустими разходи не подлежат на възстановяване от </w:t>
      </w:r>
      <w:r w:rsidR="009F789A">
        <w:rPr>
          <w:rFonts w:ascii="Times New Roman" w:hAnsi="Times New Roman" w:cs="Times New Roman"/>
          <w:sz w:val="24"/>
          <w:szCs w:val="24"/>
        </w:rPr>
        <w:t>МОН</w:t>
      </w:r>
      <w:r w:rsidRPr="003140D3">
        <w:rPr>
          <w:rFonts w:ascii="Times New Roman" w:hAnsi="Times New Roman" w:cs="Times New Roman"/>
          <w:sz w:val="24"/>
          <w:szCs w:val="24"/>
        </w:rPr>
        <w:t>.</w:t>
      </w:r>
      <w:r w:rsidR="003140D3" w:rsidRPr="003140D3">
        <w:rPr>
          <w:rFonts w:ascii="Times New Roman" w:hAnsi="Times New Roman" w:cs="Times New Roman"/>
          <w:sz w:val="24"/>
          <w:szCs w:val="24"/>
        </w:rPr>
        <w:tab/>
      </w:r>
    </w:p>
    <w:p w14:paraId="0DC13EAB" w14:textId="62A3D4D7" w:rsidR="003140D3" w:rsidRPr="003140D3" w:rsidRDefault="00FD5A57" w:rsidP="00FD5A57">
      <w:pPr>
        <w:pStyle w:val="ListParagraph"/>
        <w:suppressAutoHyphens/>
        <w:spacing w:before="120" w:after="0" w:line="240" w:lineRule="auto"/>
        <w:ind w:left="1276" w:hanging="425"/>
        <w:contextualSpacing w:val="0"/>
        <w:jc w:val="both"/>
        <w:rPr>
          <w:rFonts w:ascii="Times New Roman" w:hAnsi="Times New Roman" w:cs="Times New Roman"/>
          <w:sz w:val="24"/>
          <w:szCs w:val="24"/>
        </w:rPr>
      </w:pPr>
      <w:r>
        <w:rPr>
          <w:rFonts w:ascii="Times New Roman" w:hAnsi="Times New Roman" w:cs="Times New Roman"/>
          <w:sz w:val="24"/>
          <w:szCs w:val="24"/>
        </w:rPr>
        <w:t xml:space="preserve">(в) </w:t>
      </w:r>
      <w:r w:rsidR="009D2F03">
        <w:rPr>
          <w:rFonts w:ascii="Times New Roman" w:hAnsi="Times New Roman" w:cs="Times New Roman"/>
          <w:sz w:val="24"/>
          <w:szCs w:val="24"/>
        </w:rPr>
        <w:tab/>
      </w:r>
      <w:r w:rsidRPr="003140D3">
        <w:rPr>
          <w:rFonts w:ascii="Times New Roman" w:hAnsi="Times New Roman" w:cs="Times New Roman"/>
          <w:sz w:val="24"/>
          <w:szCs w:val="24"/>
        </w:rPr>
        <w:t>Ако при приключването на срока по чл. 1.</w:t>
      </w:r>
      <w:r>
        <w:rPr>
          <w:rFonts w:ascii="Times New Roman" w:hAnsi="Times New Roman" w:cs="Times New Roman"/>
          <w:sz w:val="24"/>
          <w:szCs w:val="24"/>
        </w:rPr>
        <w:t>6</w:t>
      </w:r>
      <w:r w:rsidRPr="003140D3">
        <w:rPr>
          <w:rFonts w:ascii="Times New Roman" w:hAnsi="Times New Roman" w:cs="Times New Roman"/>
          <w:sz w:val="24"/>
          <w:szCs w:val="24"/>
        </w:rPr>
        <w:t xml:space="preserve">. подлежащите на възстановяване от </w:t>
      </w:r>
      <w:r w:rsidR="009F789A">
        <w:rPr>
          <w:rFonts w:ascii="Times New Roman" w:hAnsi="Times New Roman" w:cs="Times New Roman"/>
          <w:sz w:val="24"/>
          <w:szCs w:val="24"/>
        </w:rPr>
        <w:t>МОН</w:t>
      </w:r>
      <w:r w:rsidR="009F789A" w:rsidRPr="003140D3">
        <w:rPr>
          <w:rFonts w:ascii="Times New Roman" w:hAnsi="Times New Roman" w:cs="Times New Roman"/>
          <w:sz w:val="24"/>
          <w:szCs w:val="24"/>
        </w:rPr>
        <w:t xml:space="preserve"> </w:t>
      </w:r>
      <w:r w:rsidRPr="003140D3">
        <w:rPr>
          <w:rFonts w:ascii="Times New Roman" w:hAnsi="Times New Roman" w:cs="Times New Roman"/>
          <w:sz w:val="24"/>
          <w:szCs w:val="24"/>
        </w:rPr>
        <w:t xml:space="preserve">разходи възлизат на сума, по-малка от предвидения максимален размер в т. </w:t>
      </w:r>
      <w:r>
        <w:rPr>
          <w:rFonts w:ascii="Times New Roman" w:hAnsi="Times New Roman" w:cs="Times New Roman"/>
          <w:sz w:val="24"/>
          <w:szCs w:val="24"/>
        </w:rPr>
        <w:t>1</w:t>
      </w:r>
      <w:r w:rsidRPr="003140D3">
        <w:rPr>
          <w:rFonts w:ascii="Times New Roman" w:hAnsi="Times New Roman" w:cs="Times New Roman"/>
          <w:sz w:val="24"/>
          <w:szCs w:val="24"/>
        </w:rPr>
        <w:t xml:space="preserve">.1. от настоящия договор, приносът на </w:t>
      </w:r>
      <w:r w:rsidR="009F789A">
        <w:rPr>
          <w:rFonts w:ascii="Times New Roman" w:hAnsi="Times New Roman" w:cs="Times New Roman"/>
          <w:sz w:val="24"/>
          <w:szCs w:val="24"/>
        </w:rPr>
        <w:t xml:space="preserve">МОН </w:t>
      </w:r>
      <w:r w:rsidRPr="003140D3">
        <w:rPr>
          <w:rFonts w:ascii="Times New Roman" w:hAnsi="Times New Roman" w:cs="Times New Roman"/>
          <w:sz w:val="24"/>
          <w:szCs w:val="24"/>
        </w:rPr>
        <w:t>се ограничава до тази сума.</w:t>
      </w:r>
    </w:p>
    <w:p w14:paraId="335FFB85" w14:textId="47742F9F" w:rsidR="00F87A9D" w:rsidRDefault="00F87A9D"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rPr>
      </w:pPr>
      <w:r w:rsidRPr="00F87A9D">
        <w:rPr>
          <w:rFonts w:ascii="Times New Roman" w:hAnsi="Times New Roman" w:cs="Times New Roman"/>
          <w:sz w:val="24"/>
          <w:szCs w:val="24"/>
        </w:rPr>
        <w:t xml:space="preserve">Получателят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w:t>
      </w:r>
      <w:r w:rsidRPr="00F87A9D">
        <w:rPr>
          <w:rFonts w:ascii="Times New Roman" w:hAnsi="Times New Roman" w:cs="Times New Roman"/>
          <w:sz w:val="24"/>
          <w:szCs w:val="24"/>
        </w:rPr>
        <w:lastRenderedPageBreak/>
        <w:t>могат да са неразделна част от текущата счетоводна система на Ползвателя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4F53B61C" w14:textId="294ED7A5" w:rsidR="008F4CB6" w:rsidRDefault="008F4CB6"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rPr>
      </w:pPr>
      <w:r w:rsidRPr="008F4CB6">
        <w:rPr>
          <w:rFonts w:ascii="Times New Roman" w:hAnsi="Times New Roman" w:cs="Times New Roman"/>
          <w:sz w:val="24"/>
          <w:szCs w:val="24"/>
        </w:rPr>
        <w:t xml:space="preserve">Цялата документация по проекта се съхранява или под формата на оригинали, или във версии, заверени с „Вярно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82 от Регламент (ЕС) 2021/1060. </w:t>
      </w:r>
      <w:r>
        <w:rPr>
          <w:rFonts w:ascii="Times New Roman" w:hAnsi="Times New Roman" w:cs="Times New Roman"/>
          <w:sz w:val="24"/>
          <w:szCs w:val="24"/>
        </w:rPr>
        <w:t>С</w:t>
      </w:r>
      <w:r w:rsidRPr="008F4CB6">
        <w:rPr>
          <w:rFonts w:ascii="Times New Roman" w:hAnsi="Times New Roman" w:cs="Times New Roman"/>
          <w:sz w:val="24"/>
          <w:szCs w:val="24"/>
        </w:rPr>
        <w:t xml:space="preserve">рокът за съхраняване на документите е 10 години от датата на предоставяне на помощта или от датата на предоставяне на последната </w:t>
      </w:r>
      <w:r>
        <w:rPr>
          <w:rFonts w:ascii="Times New Roman" w:hAnsi="Times New Roman" w:cs="Times New Roman"/>
          <w:sz w:val="24"/>
          <w:szCs w:val="24"/>
        </w:rPr>
        <w:t xml:space="preserve">индивидуална </w:t>
      </w:r>
      <w:r w:rsidRPr="008F4CB6">
        <w:rPr>
          <w:rFonts w:ascii="Times New Roman" w:hAnsi="Times New Roman" w:cs="Times New Roman"/>
          <w:sz w:val="24"/>
          <w:szCs w:val="24"/>
        </w:rPr>
        <w:t>помощ по схемата.</w:t>
      </w:r>
    </w:p>
    <w:p w14:paraId="3442A7A3" w14:textId="0161C4C3" w:rsidR="006D7EA6" w:rsidRDefault="006D7EA6" w:rsidP="00F87A9D">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rPr>
      </w:pPr>
      <w:r w:rsidRPr="006D7EA6">
        <w:rPr>
          <w:rFonts w:ascii="Times New Roman" w:hAnsi="Times New Roman" w:cs="Times New Roman"/>
          <w:sz w:val="24"/>
          <w:szCs w:val="24"/>
        </w:rPr>
        <w:t xml:space="preserve">Получателят се задължава да предостави на служителите или представителите </w:t>
      </w:r>
      <w:r w:rsidR="00C50219">
        <w:rPr>
          <w:rFonts w:ascii="Times New Roman" w:hAnsi="Times New Roman" w:cs="Times New Roman"/>
          <w:sz w:val="24"/>
          <w:szCs w:val="24"/>
        </w:rPr>
        <w:t>на</w:t>
      </w:r>
      <w:r w:rsidR="0075075E">
        <w:rPr>
          <w:rFonts w:ascii="Times New Roman" w:hAnsi="Times New Roman" w:cs="Times New Roman"/>
          <w:sz w:val="24"/>
          <w:szCs w:val="24"/>
        </w:rPr>
        <w:t xml:space="preserve"> </w:t>
      </w:r>
      <w:r w:rsidR="009F789A">
        <w:rPr>
          <w:rFonts w:ascii="Times New Roman" w:hAnsi="Times New Roman" w:cs="Times New Roman"/>
          <w:sz w:val="24"/>
          <w:szCs w:val="24"/>
        </w:rPr>
        <w:t>МОН</w:t>
      </w:r>
      <w:r w:rsidR="00C50219">
        <w:rPr>
          <w:rFonts w:ascii="Times New Roman" w:hAnsi="Times New Roman" w:cs="Times New Roman"/>
          <w:sz w:val="24"/>
          <w:szCs w:val="24"/>
        </w:rPr>
        <w:t>,</w:t>
      </w:r>
      <w:r w:rsidRPr="006D7EA6">
        <w:rPr>
          <w:rFonts w:ascii="Times New Roman" w:hAnsi="Times New Roman" w:cs="Times New Roman"/>
          <w:sz w:val="24"/>
          <w:szCs w:val="24"/>
        </w:rPr>
        <w:t xml:space="preserve"> УО</w:t>
      </w:r>
      <w:r w:rsidR="00C50219">
        <w:rPr>
          <w:rFonts w:ascii="Times New Roman" w:hAnsi="Times New Roman" w:cs="Times New Roman"/>
          <w:sz w:val="24"/>
          <w:szCs w:val="24"/>
        </w:rPr>
        <w:t xml:space="preserve"> на Програма „Образование“ 2021-2027 г.</w:t>
      </w:r>
      <w:r w:rsidRPr="006D7EA6">
        <w:rPr>
          <w:rFonts w:ascii="Times New Roman" w:hAnsi="Times New Roman" w:cs="Times New Roman"/>
          <w:sz w:val="24"/>
          <w:szCs w:val="24"/>
        </w:rPr>
        <w:t xml:space="preserve">, националните одитни органи, Европейската комисия, Европейската служба за борба с измамите, Европейската сметна палата,  Европейската прокуратура, както и на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w:t>
      </w:r>
      <w:r w:rsidR="0075075E">
        <w:rPr>
          <w:rFonts w:ascii="Times New Roman" w:hAnsi="Times New Roman" w:cs="Times New Roman"/>
          <w:sz w:val="24"/>
          <w:szCs w:val="24"/>
        </w:rPr>
        <w:t>МОН</w:t>
      </w:r>
      <w:r w:rsidRPr="006D7EA6">
        <w:rPr>
          <w:rFonts w:ascii="Times New Roman" w:hAnsi="Times New Roman" w:cs="Times New Roman"/>
          <w:sz w:val="24"/>
          <w:szCs w:val="24"/>
        </w:rPr>
        <w:t xml:space="preserve">, 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външните одитори трябва да бъде поверителен спрямо трети страни без това да е в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C50219">
        <w:rPr>
          <w:rFonts w:ascii="Times New Roman" w:hAnsi="Times New Roman" w:cs="Times New Roman"/>
          <w:sz w:val="24"/>
          <w:szCs w:val="24"/>
        </w:rPr>
        <w:t>Получателят</w:t>
      </w:r>
      <w:r w:rsidRPr="006D7EA6">
        <w:rPr>
          <w:rFonts w:ascii="Times New Roman" w:hAnsi="Times New Roman" w:cs="Times New Roman"/>
          <w:sz w:val="24"/>
          <w:szCs w:val="24"/>
        </w:rPr>
        <w:t xml:space="preserve"> следва да уведоми </w:t>
      </w:r>
      <w:r w:rsidR="0075075E">
        <w:rPr>
          <w:rFonts w:ascii="Times New Roman" w:hAnsi="Times New Roman" w:cs="Times New Roman"/>
          <w:sz w:val="24"/>
          <w:szCs w:val="24"/>
        </w:rPr>
        <w:t xml:space="preserve">МОН </w:t>
      </w:r>
      <w:r w:rsidRPr="006D7EA6">
        <w:rPr>
          <w:rFonts w:ascii="Times New Roman" w:hAnsi="Times New Roman" w:cs="Times New Roman"/>
          <w:sz w:val="24"/>
          <w:szCs w:val="24"/>
        </w:rPr>
        <w:t>за точното им местонахождение. Когато извършени от Ползвателя и верифицирани дейности и разходи впоследствие бъдат признати за недопустими от</w:t>
      </w:r>
      <w:r w:rsidR="0075075E">
        <w:rPr>
          <w:rFonts w:ascii="Times New Roman" w:hAnsi="Times New Roman" w:cs="Times New Roman"/>
          <w:sz w:val="24"/>
          <w:szCs w:val="24"/>
        </w:rPr>
        <w:t xml:space="preserve"> МОН</w:t>
      </w:r>
      <w:r w:rsidRPr="006D7EA6">
        <w:rPr>
          <w:rFonts w:ascii="Times New Roman" w:hAnsi="Times New Roman" w:cs="Times New Roman"/>
          <w:sz w:val="24"/>
          <w:szCs w:val="24"/>
        </w:rPr>
        <w:t>, УО на ПО и/или сертифициращ, одитиращ или друг контролиращ орган, то сумите по същите подлежат на</w:t>
      </w:r>
      <w:r w:rsidR="000545C2">
        <w:rPr>
          <w:rFonts w:ascii="Times New Roman" w:hAnsi="Times New Roman" w:cs="Times New Roman"/>
          <w:sz w:val="24"/>
          <w:szCs w:val="24"/>
        </w:rPr>
        <w:t xml:space="preserve"> </w:t>
      </w:r>
      <w:r w:rsidR="009F789A">
        <w:rPr>
          <w:rFonts w:ascii="Times New Roman" w:hAnsi="Times New Roman" w:cs="Times New Roman"/>
          <w:sz w:val="24"/>
          <w:szCs w:val="24"/>
        </w:rPr>
        <w:t>възстановяване</w:t>
      </w:r>
      <w:r w:rsidR="000545C2">
        <w:rPr>
          <w:rFonts w:ascii="Times New Roman" w:hAnsi="Times New Roman" w:cs="Times New Roman"/>
          <w:sz w:val="24"/>
          <w:szCs w:val="24"/>
        </w:rPr>
        <w:t xml:space="preserve"> на МОН от страна на Получателя.</w:t>
      </w:r>
    </w:p>
    <w:p w14:paraId="5627BF2A" w14:textId="7BC557B3" w:rsidR="00ED3B1C" w:rsidRPr="00FA622C" w:rsidRDefault="00ED3B1C" w:rsidP="00ED3B1C">
      <w:pPr>
        <w:pStyle w:val="ListParagraph"/>
        <w:numPr>
          <w:ilvl w:val="0"/>
          <w:numId w:val="33"/>
        </w:numPr>
        <w:suppressAutoHyphens/>
        <w:spacing w:before="120" w:after="0" w:line="240" w:lineRule="auto"/>
        <w:ind w:left="993" w:hanging="590"/>
        <w:contextualSpacing w:val="0"/>
        <w:jc w:val="both"/>
        <w:rPr>
          <w:rFonts w:ascii="Times New Roman" w:hAnsi="Times New Roman" w:cs="Times New Roman"/>
          <w:sz w:val="24"/>
          <w:szCs w:val="24"/>
        </w:rPr>
      </w:pPr>
      <w:r w:rsidRPr="00ED3B1C">
        <w:rPr>
          <w:rFonts w:ascii="Times New Roman" w:hAnsi="Times New Roman" w:cs="Times New Roman"/>
          <w:color w:val="000000" w:themeColor="text1"/>
          <w:sz w:val="24"/>
          <w:szCs w:val="24"/>
          <w:lang w:eastAsia="bg-BG"/>
        </w:rPr>
        <w:t>Ползвателят е длъж</w:t>
      </w:r>
      <w:r>
        <w:rPr>
          <w:rFonts w:ascii="Times New Roman" w:hAnsi="Times New Roman" w:cs="Times New Roman"/>
          <w:color w:val="000000" w:themeColor="text1"/>
          <w:sz w:val="24"/>
          <w:szCs w:val="24"/>
          <w:lang w:eastAsia="bg-BG"/>
        </w:rPr>
        <w:t>е</w:t>
      </w:r>
      <w:r w:rsidRPr="00ED3B1C">
        <w:rPr>
          <w:rFonts w:ascii="Times New Roman" w:hAnsi="Times New Roman" w:cs="Times New Roman"/>
          <w:color w:val="000000" w:themeColor="text1"/>
          <w:sz w:val="24"/>
          <w:szCs w:val="24"/>
          <w:lang w:eastAsia="bg-BG"/>
        </w:rPr>
        <w:t xml:space="preserve">н да изпълни и удостовери изпълнението на всички предвидени дейности </w:t>
      </w:r>
      <w:r w:rsidRPr="00ED3B1C">
        <w:rPr>
          <w:rFonts w:ascii="Times New Roman" w:hAnsi="Times New Roman" w:cs="Times New Roman"/>
          <w:sz w:val="24"/>
          <w:szCs w:val="24"/>
        </w:rPr>
        <w:t>по</w:t>
      </w:r>
      <w:r w:rsidRPr="00ED3B1C">
        <w:rPr>
          <w:rFonts w:ascii="Times New Roman" w:hAnsi="Times New Roman" w:cs="Times New Roman"/>
          <w:color w:val="000000" w:themeColor="text1"/>
          <w:sz w:val="24"/>
          <w:szCs w:val="24"/>
          <w:lang w:eastAsia="bg-BG"/>
        </w:rPr>
        <w:t xml:space="preserve"> одобреното заявление за участие по Механизъм за подбор на училищата, включително тези, за които няма предвидени средства в АД</w:t>
      </w:r>
      <w:r>
        <w:rPr>
          <w:rFonts w:ascii="Times New Roman" w:hAnsi="Times New Roman" w:cs="Times New Roman"/>
          <w:color w:val="000000" w:themeColor="text1"/>
          <w:sz w:val="24"/>
          <w:szCs w:val="24"/>
          <w:lang w:eastAsia="bg-BG"/>
        </w:rPr>
        <w:t>БФП №…………</w:t>
      </w:r>
      <w:r w:rsidRPr="00ED3B1C">
        <w:rPr>
          <w:rFonts w:ascii="Times New Roman" w:hAnsi="Times New Roman" w:cs="Times New Roman"/>
          <w:color w:val="000000" w:themeColor="text1"/>
          <w:sz w:val="24"/>
          <w:szCs w:val="24"/>
          <w:lang w:eastAsia="bg-BG"/>
        </w:rPr>
        <w:t>.</w:t>
      </w:r>
    </w:p>
    <w:p w14:paraId="2BBACBC8" w14:textId="581EEA52" w:rsidR="00FA622C" w:rsidRDefault="00FA622C" w:rsidP="00FA622C">
      <w:pPr>
        <w:pStyle w:val="Text1"/>
        <w:spacing w:before="240" w:after="240"/>
        <w:ind w:left="567" w:hanging="567"/>
        <w:rPr>
          <w:b/>
          <w:szCs w:val="24"/>
        </w:rPr>
      </w:pPr>
      <w:r>
        <w:rPr>
          <w:b/>
          <w:szCs w:val="24"/>
        </w:rPr>
        <w:t>Член 2</w:t>
      </w:r>
      <w:r w:rsidRPr="00D308F2">
        <w:rPr>
          <w:b/>
          <w:szCs w:val="24"/>
        </w:rPr>
        <w:t xml:space="preserve">. </w:t>
      </w:r>
      <w:r>
        <w:rPr>
          <w:b/>
          <w:szCs w:val="24"/>
        </w:rPr>
        <w:t>Възстановяване на неправомерна предоставена помощ</w:t>
      </w:r>
    </w:p>
    <w:p w14:paraId="07B5E310" w14:textId="735F34D5" w:rsidR="00FA622C" w:rsidRDefault="00FA622C" w:rsidP="00FA622C">
      <w:pPr>
        <w:pStyle w:val="Text1"/>
        <w:numPr>
          <w:ilvl w:val="0"/>
          <w:numId w:val="35"/>
        </w:numPr>
        <w:ind w:left="993" w:hanging="588"/>
        <w:rPr>
          <w:szCs w:val="24"/>
        </w:rPr>
      </w:pPr>
      <w:r w:rsidRPr="00552FB6">
        <w:rPr>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w:t>
      </w:r>
      <w:r>
        <w:rPr>
          <w:szCs w:val="24"/>
        </w:rPr>
        <w:t>правила</w:t>
      </w:r>
      <w:r w:rsidRPr="00552FB6">
        <w:rPr>
          <w:szCs w:val="24"/>
        </w:rPr>
        <w:t xml:space="preserve"> към момента на изпълнение на </w:t>
      </w:r>
      <w:r>
        <w:rPr>
          <w:szCs w:val="24"/>
        </w:rPr>
        <w:t>настоящия договор</w:t>
      </w:r>
      <w:r w:rsidRPr="00D308F2">
        <w:rPr>
          <w:szCs w:val="24"/>
        </w:rPr>
        <w:t>.</w:t>
      </w:r>
    </w:p>
    <w:p w14:paraId="67D48B6A" w14:textId="77777777" w:rsidR="00FA622C" w:rsidRDefault="00FA622C" w:rsidP="00524092">
      <w:pPr>
        <w:pStyle w:val="Text1"/>
        <w:ind w:left="993"/>
        <w:rPr>
          <w:szCs w:val="24"/>
        </w:rPr>
      </w:pPr>
      <w:r>
        <w:rPr>
          <w:szCs w:val="24"/>
        </w:rPr>
        <w:t>Ползвателят</w:t>
      </w:r>
      <w:r w:rsidRPr="001963D5">
        <w:rPr>
          <w:szCs w:val="24"/>
        </w:rPr>
        <w:t xml:space="preserve"> се задължава да възстанови и средствата, които са били обект на финансова корекция, наложена или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Pr="00D308F2">
        <w:rPr>
          <w:szCs w:val="24"/>
        </w:rPr>
        <w:t xml:space="preserve">. </w:t>
      </w:r>
    </w:p>
    <w:p w14:paraId="5FF560F6" w14:textId="77777777" w:rsidR="00FA622C" w:rsidRPr="005134F7" w:rsidRDefault="00FA622C" w:rsidP="00524092">
      <w:pPr>
        <w:pStyle w:val="Text1"/>
        <w:ind w:left="993"/>
        <w:rPr>
          <w:szCs w:val="24"/>
        </w:rPr>
      </w:pPr>
      <w:r w:rsidRPr="00CD277D">
        <w:rPr>
          <w:szCs w:val="24"/>
        </w:rPr>
        <w:lastRenderedPageBreak/>
        <w:t>Предоставената</w:t>
      </w:r>
      <w:r w:rsidRPr="005134F7">
        <w:rPr>
          <w:szCs w:val="24"/>
        </w:rPr>
        <w:t xml:space="preserve"> минимална помощ</w:t>
      </w:r>
      <w:r>
        <w:rPr>
          <w:szCs w:val="24"/>
        </w:rPr>
        <w:t xml:space="preserve"> на Получателя, </w:t>
      </w:r>
      <w:r w:rsidRPr="005134F7">
        <w:rPr>
          <w:szCs w:val="24"/>
        </w:rPr>
        <w:t xml:space="preserve">подлежи на възстановяване от </w:t>
      </w:r>
      <w:r>
        <w:rPr>
          <w:szCs w:val="24"/>
        </w:rPr>
        <w:t>негова страна</w:t>
      </w:r>
      <w:r w:rsidRPr="005134F7">
        <w:rPr>
          <w:szCs w:val="24"/>
        </w:rPr>
        <w:t>, когато:</w:t>
      </w:r>
    </w:p>
    <w:p w14:paraId="63959615" w14:textId="15BE3D6E" w:rsidR="00FA622C" w:rsidRPr="006D6134" w:rsidRDefault="00FA622C" w:rsidP="006D6134">
      <w:pPr>
        <w:pStyle w:val="Text1"/>
        <w:numPr>
          <w:ilvl w:val="0"/>
          <w:numId w:val="36"/>
        </w:numPr>
        <w:ind w:left="1276" w:hanging="283"/>
        <w:rPr>
          <w:szCs w:val="24"/>
        </w:rPr>
      </w:pPr>
      <w:r w:rsidRPr="00FA622C">
        <w:rPr>
          <w:szCs w:val="24"/>
        </w:rPr>
        <w:t xml:space="preserve">Получателят е предоставил невярна или непълна информация, довела до нарушаване на </w:t>
      </w:r>
      <w:r w:rsidRPr="006D6134">
        <w:rPr>
          <w:szCs w:val="24"/>
        </w:rPr>
        <w:t>Регламент</w:t>
      </w:r>
      <w:r w:rsidR="006D6134">
        <w:rPr>
          <w:szCs w:val="24"/>
        </w:rPr>
        <w:t xml:space="preserve"> </w:t>
      </w:r>
      <w:r w:rsidR="006D6134" w:rsidRPr="006D6134">
        <w:rPr>
          <w:szCs w:val="24"/>
        </w:rPr>
        <w:t>(ЕС) 2023/2831</w:t>
      </w:r>
      <w:r w:rsidRPr="006D6134">
        <w:rPr>
          <w:szCs w:val="24"/>
        </w:rPr>
        <w:t xml:space="preserve"> </w:t>
      </w:r>
      <w:r w:rsidR="008E35F7" w:rsidRPr="006D6134">
        <w:rPr>
          <w:szCs w:val="24"/>
        </w:rPr>
        <w:t>на Комисията за минимални помощи</w:t>
      </w:r>
      <w:r w:rsidRPr="006D6134">
        <w:rPr>
          <w:szCs w:val="24"/>
        </w:rPr>
        <w:t xml:space="preserve"> и/или условията за кандидатстване по настоящата процедура. </w:t>
      </w:r>
    </w:p>
    <w:p w14:paraId="7CAB7FDD" w14:textId="77777777" w:rsidR="00FA622C" w:rsidRPr="005134F7" w:rsidRDefault="00FA622C" w:rsidP="00FA622C">
      <w:pPr>
        <w:pStyle w:val="Text1"/>
        <w:numPr>
          <w:ilvl w:val="0"/>
          <w:numId w:val="36"/>
        </w:numPr>
        <w:ind w:left="1276" w:hanging="283"/>
        <w:rPr>
          <w:szCs w:val="24"/>
        </w:rPr>
      </w:pPr>
      <w:r w:rsidRPr="005134F7">
        <w:rPr>
          <w:szCs w:val="24"/>
        </w:rPr>
        <w:t>при неизпълнение на настоящия договор.</w:t>
      </w:r>
    </w:p>
    <w:p w14:paraId="1170E4BF" w14:textId="3E475E82" w:rsidR="00FA622C" w:rsidRPr="007E69CF" w:rsidRDefault="00FA622C" w:rsidP="00B0578C">
      <w:pPr>
        <w:pStyle w:val="Text1"/>
        <w:numPr>
          <w:ilvl w:val="0"/>
          <w:numId w:val="36"/>
        </w:numPr>
        <w:ind w:left="993" w:hanging="283"/>
        <w:rPr>
          <w:szCs w:val="24"/>
        </w:rPr>
      </w:pPr>
      <w:r w:rsidRPr="007E69CF">
        <w:rPr>
          <w:szCs w:val="24"/>
        </w:rPr>
        <w:t>При неспазване на изискванията на Регламент</w:t>
      </w:r>
      <w:r w:rsidR="006D6134">
        <w:rPr>
          <w:szCs w:val="24"/>
        </w:rPr>
        <w:t xml:space="preserve"> </w:t>
      </w:r>
      <w:bookmarkStart w:id="0" w:name="_Hlk184372769"/>
      <w:r w:rsidR="006D6134" w:rsidRPr="006D6134">
        <w:rPr>
          <w:szCs w:val="24"/>
        </w:rPr>
        <w:t>(ЕС) 2023/2831</w:t>
      </w:r>
      <w:bookmarkEnd w:id="0"/>
      <w:r w:rsidRPr="007E69CF">
        <w:rPr>
          <w:szCs w:val="24"/>
        </w:rPr>
        <w:t>, Получателят възстановява пълния размер на предоставените средства – минимална помощ по настоящия договор, ведно със законната лихва</w:t>
      </w:r>
      <w:r w:rsidR="007E69CF" w:rsidRPr="007E69CF">
        <w:rPr>
          <w:szCs w:val="24"/>
        </w:rPr>
        <w:t>.</w:t>
      </w:r>
      <w:r w:rsidRPr="007E69CF">
        <w:rPr>
          <w:szCs w:val="24"/>
        </w:rPr>
        <w:t xml:space="preserve"> При кандидатстване за друго публично финансиране Получателят следва да има/т предвид, че:</w:t>
      </w:r>
    </w:p>
    <w:p w14:paraId="3304352D" w14:textId="539D6F75" w:rsidR="00FA622C" w:rsidRPr="00FA622C" w:rsidRDefault="00FA622C" w:rsidP="00126D40">
      <w:pPr>
        <w:spacing w:line="240" w:lineRule="auto"/>
        <w:ind w:left="1276" w:hanging="283"/>
        <w:jc w:val="both"/>
        <w:rPr>
          <w:rFonts w:ascii="Times New Roman" w:hAnsi="Times New Roman" w:cs="Times New Roman"/>
          <w:sz w:val="24"/>
          <w:szCs w:val="24"/>
        </w:rPr>
      </w:pPr>
      <w:r w:rsidRPr="00FA622C">
        <w:rPr>
          <w:rFonts w:ascii="Times New Roman" w:hAnsi="Times New Roman" w:cs="Times New Roman"/>
          <w:sz w:val="24"/>
          <w:szCs w:val="24"/>
        </w:rPr>
        <w:t xml:space="preserve">а) </w:t>
      </w:r>
      <w:r w:rsidR="00725B45" w:rsidRPr="00725B45">
        <w:rPr>
          <w:rFonts w:ascii="Times New Roman" w:eastAsia="Times New Roman" w:hAnsi="Times New Roman" w:cs="Times New Roman"/>
          <w:sz w:val="24"/>
          <w:szCs w:val="24"/>
          <w:lang w:eastAsia="zh-CN"/>
        </w:rPr>
        <w:t xml:space="preserve">Общият размер на помощта по режим </w:t>
      </w:r>
      <w:proofErr w:type="spellStart"/>
      <w:r w:rsidR="00725B45" w:rsidRPr="00725B45">
        <w:rPr>
          <w:rFonts w:ascii="Times New Roman" w:eastAsia="Times New Roman" w:hAnsi="Times New Roman" w:cs="Times New Roman"/>
          <w:sz w:val="24"/>
          <w:szCs w:val="24"/>
          <w:lang w:eastAsia="zh-CN"/>
        </w:rPr>
        <w:t>de</w:t>
      </w:r>
      <w:proofErr w:type="spellEnd"/>
      <w:r w:rsidR="00725B45" w:rsidRPr="00725B45">
        <w:rPr>
          <w:rFonts w:ascii="Times New Roman" w:eastAsia="Times New Roman" w:hAnsi="Times New Roman" w:cs="Times New Roman"/>
          <w:sz w:val="24"/>
          <w:szCs w:val="24"/>
          <w:lang w:eastAsia="zh-CN"/>
        </w:rPr>
        <w:t xml:space="preserve"> </w:t>
      </w:r>
      <w:proofErr w:type="spellStart"/>
      <w:r w:rsidR="00725B45" w:rsidRPr="00725B45">
        <w:rPr>
          <w:rFonts w:ascii="Times New Roman" w:eastAsia="Times New Roman" w:hAnsi="Times New Roman" w:cs="Times New Roman"/>
          <w:sz w:val="24"/>
          <w:szCs w:val="24"/>
          <w:lang w:eastAsia="zh-CN"/>
        </w:rPr>
        <w:t>minimis</w:t>
      </w:r>
      <w:proofErr w:type="spellEnd"/>
      <w:r w:rsidR="00725B45" w:rsidRPr="00725B45">
        <w:rPr>
          <w:rFonts w:ascii="Times New Roman" w:eastAsia="Times New Roman" w:hAnsi="Times New Roman" w:cs="Times New Roman"/>
          <w:sz w:val="24"/>
          <w:szCs w:val="24"/>
          <w:lang w:eastAsia="zh-CN"/>
        </w:rPr>
        <w:t>, предоставяна по настоящата операция, заедно с други получени помощи за едно и също предприятие за период от три години  не може да надхвърля</w:t>
      </w:r>
      <w:r w:rsidR="00E42C38">
        <w:rPr>
          <w:rFonts w:ascii="Times New Roman" w:eastAsia="Times New Roman" w:hAnsi="Times New Roman" w:cs="Times New Roman"/>
          <w:sz w:val="24"/>
          <w:szCs w:val="24"/>
          <w:lang w:eastAsia="zh-CN"/>
        </w:rPr>
        <w:t xml:space="preserve"> </w:t>
      </w:r>
      <w:r w:rsidR="00E42C38" w:rsidRPr="00E42C38">
        <w:rPr>
          <w:rFonts w:ascii="Times New Roman" w:eastAsia="Times New Roman" w:hAnsi="Times New Roman" w:cs="Times New Roman"/>
          <w:sz w:val="24"/>
          <w:szCs w:val="24"/>
          <w:lang w:eastAsia="zh-CN"/>
        </w:rPr>
        <w:t>300 000 EUR или 586 749 лв.</w:t>
      </w:r>
      <w:r w:rsidRPr="00FA622C">
        <w:rPr>
          <w:rFonts w:ascii="Times New Roman" w:hAnsi="Times New Roman" w:cs="Times New Roman"/>
          <w:sz w:val="24"/>
          <w:szCs w:val="24"/>
        </w:rPr>
        <w:t>;</w:t>
      </w:r>
    </w:p>
    <w:p w14:paraId="667BA39A" w14:textId="7739DA44" w:rsidR="00FA622C" w:rsidRPr="00FA622C" w:rsidRDefault="00353276" w:rsidP="00126D40">
      <w:pPr>
        <w:spacing w:line="240" w:lineRule="auto"/>
        <w:ind w:left="1276" w:hanging="283"/>
        <w:jc w:val="both"/>
        <w:rPr>
          <w:rFonts w:ascii="Times New Roman" w:hAnsi="Times New Roman" w:cs="Times New Roman"/>
          <w:sz w:val="24"/>
          <w:szCs w:val="24"/>
        </w:rPr>
      </w:pPr>
      <w:r>
        <w:rPr>
          <w:rFonts w:ascii="Times New Roman" w:hAnsi="Times New Roman" w:cs="Times New Roman"/>
          <w:sz w:val="24"/>
          <w:szCs w:val="24"/>
        </w:rPr>
        <w:t>б</w:t>
      </w:r>
      <w:r w:rsidR="00FA622C" w:rsidRPr="00FA622C">
        <w:rPr>
          <w:rFonts w:ascii="Times New Roman" w:hAnsi="Times New Roman" w:cs="Times New Roman"/>
          <w:sz w:val="24"/>
          <w:szCs w:val="24"/>
        </w:rPr>
        <w:t xml:space="preserve">) Помощта </w:t>
      </w:r>
      <w:proofErr w:type="spellStart"/>
      <w:r w:rsidR="00FA622C" w:rsidRPr="00FA622C">
        <w:rPr>
          <w:rFonts w:ascii="Times New Roman" w:hAnsi="Times New Roman" w:cs="Times New Roman"/>
          <w:i/>
          <w:iCs/>
          <w:sz w:val="24"/>
          <w:szCs w:val="24"/>
        </w:rPr>
        <w:t>de</w:t>
      </w:r>
      <w:proofErr w:type="spellEnd"/>
      <w:r w:rsidR="00FA622C" w:rsidRPr="00FA622C">
        <w:rPr>
          <w:rFonts w:ascii="Times New Roman" w:hAnsi="Times New Roman" w:cs="Times New Roman"/>
          <w:i/>
          <w:iCs/>
          <w:sz w:val="24"/>
          <w:szCs w:val="24"/>
        </w:rPr>
        <w:t xml:space="preserve"> </w:t>
      </w:r>
      <w:proofErr w:type="spellStart"/>
      <w:r w:rsidR="00FA622C" w:rsidRPr="00FA622C">
        <w:rPr>
          <w:rFonts w:ascii="Times New Roman" w:hAnsi="Times New Roman" w:cs="Times New Roman"/>
          <w:i/>
          <w:iCs/>
          <w:sz w:val="24"/>
          <w:szCs w:val="24"/>
        </w:rPr>
        <w:t>minimis</w:t>
      </w:r>
      <w:proofErr w:type="spellEnd"/>
      <w:r w:rsidR="00FA622C" w:rsidRPr="00FA622C">
        <w:rPr>
          <w:rFonts w:ascii="Times New Roman" w:hAnsi="Times New Roman" w:cs="Times New Roman"/>
          <w:sz w:val="24"/>
          <w:szCs w:val="24"/>
        </w:rPr>
        <w:t xml:space="preserve"> не се </w:t>
      </w:r>
      <w:proofErr w:type="spellStart"/>
      <w:r w:rsidR="00FA622C" w:rsidRPr="00FA622C">
        <w:rPr>
          <w:rFonts w:ascii="Times New Roman" w:hAnsi="Times New Roman" w:cs="Times New Roman"/>
          <w:sz w:val="24"/>
          <w:szCs w:val="24"/>
        </w:rPr>
        <w:t>кумулира</w:t>
      </w:r>
      <w:proofErr w:type="spellEnd"/>
      <w:r w:rsidR="00FA622C" w:rsidRPr="00FA622C">
        <w:rPr>
          <w:rFonts w:ascii="Times New Roman" w:hAnsi="Times New Roman" w:cs="Times New Roman"/>
          <w:sz w:val="24"/>
          <w:szCs w:val="24"/>
        </w:rPr>
        <w:t xml:space="preserve">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35B1CC10" w14:textId="2BD9D026" w:rsidR="009D3066" w:rsidRDefault="003F698B" w:rsidP="00FA622C">
      <w:pPr>
        <w:pStyle w:val="Text1"/>
        <w:ind w:left="993"/>
        <w:rPr>
          <w:szCs w:val="24"/>
        </w:rPr>
      </w:pPr>
      <w:r>
        <w:rPr>
          <w:szCs w:val="24"/>
        </w:rPr>
        <w:t>След подписване на настоящия договор, к</w:t>
      </w:r>
      <w:r w:rsidR="00FA622C" w:rsidRPr="005134F7">
        <w:rPr>
          <w:szCs w:val="24"/>
        </w:rPr>
        <w:t>огато с отпускането на помощ</w:t>
      </w:r>
      <w:r>
        <w:rPr>
          <w:szCs w:val="24"/>
        </w:rPr>
        <w:t>та</w:t>
      </w:r>
      <w:r w:rsidR="00FA622C" w:rsidRPr="005134F7">
        <w:rPr>
          <w:szCs w:val="24"/>
        </w:rPr>
        <w:t xml:space="preserve"> </w:t>
      </w:r>
      <w:proofErr w:type="spellStart"/>
      <w:r w:rsidR="00FA622C" w:rsidRPr="00FA622C">
        <w:rPr>
          <w:i/>
          <w:iCs/>
          <w:szCs w:val="24"/>
        </w:rPr>
        <w:t>de</w:t>
      </w:r>
      <w:proofErr w:type="spellEnd"/>
      <w:r w:rsidR="00FA622C" w:rsidRPr="00FA622C">
        <w:rPr>
          <w:i/>
          <w:iCs/>
          <w:szCs w:val="24"/>
        </w:rPr>
        <w:t xml:space="preserve"> </w:t>
      </w:r>
      <w:proofErr w:type="spellStart"/>
      <w:r w:rsidR="00FA622C" w:rsidRPr="00FA622C">
        <w:rPr>
          <w:i/>
          <w:iCs/>
          <w:szCs w:val="24"/>
        </w:rPr>
        <w:t>minimis</w:t>
      </w:r>
      <w:proofErr w:type="spellEnd"/>
      <w:r w:rsidR="00FA622C" w:rsidRPr="005134F7">
        <w:rPr>
          <w:szCs w:val="24"/>
        </w:rPr>
        <w:t xml:space="preserve"> може да бъде надвишен съответният таван, определен </w:t>
      </w:r>
      <w:r w:rsidR="00353276">
        <w:rPr>
          <w:szCs w:val="24"/>
        </w:rPr>
        <w:t xml:space="preserve">в </w:t>
      </w:r>
      <w:r w:rsidR="00FA622C" w:rsidRPr="005134F7">
        <w:rPr>
          <w:szCs w:val="24"/>
        </w:rPr>
        <w:t>Регламент</w:t>
      </w:r>
      <w:r w:rsidR="00E42C38">
        <w:rPr>
          <w:szCs w:val="24"/>
        </w:rPr>
        <w:t xml:space="preserve"> </w:t>
      </w:r>
      <w:r w:rsidR="00E42C38" w:rsidRPr="00E42C38">
        <w:rPr>
          <w:szCs w:val="24"/>
        </w:rPr>
        <w:t>(ЕС) 2023/2831</w:t>
      </w:r>
      <w:r w:rsidR="00FA622C" w:rsidRPr="005134F7">
        <w:rPr>
          <w:szCs w:val="24"/>
        </w:rPr>
        <w:t xml:space="preserve"> </w:t>
      </w:r>
      <w:r w:rsidR="00E42C38" w:rsidRPr="00E42C38">
        <w:rPr>
          <w:szCs w:val="24"/>
        </w:rPr>
        <w:t>(като периодът обхваща три години)</w:t>
      </w:r>
      <w:r w:rsidR="00FA622C" w:rsidRPr="005134F7">
        <w:rPr>
          <w:szCs w:val="24"/>
        </w:rPr>
        <w:t xml:space="preserve">, никоя част от тази помощ не може да попада в приложното поле на </w:t>
      </w:r>
      <w:r w:rsidR="00C145E6">
        <w:rPr>
          <w:szCs w:val="24"/>
        </w:rPr>
        <w:t>действащия Регламент за помощ</w:t>
      </w:r>
      <w:r w:rsidR="00746A5F">
        <w:rPr>
          <w:szCs w:val="24"/>
        </w:rPr>
        <w:t>и</w:t>
      </w:r>
      <w:r w:rsidR="00C145E6">
        <w:rPr>
          <w:szCs w:val="24"/>
        </w:rPr>
        <w:t xml:space="preserve"> </w:t>
      </w:r>
      <w:r w:rsidR="00C145E6">
        <w:rPr>
          <w:szCs w:val="24"/>
          <w:lang w:val="en-US"/>
        </w:rPr>
        <w:t>de</w:t>
      </w:r>
      <w:r w:rsidR="00C145E6" w:rsidRPr="00C145E6">
        <w:rPr>
          <w:szCs w:val="24"/>
        </w:rPr>
        <w:t xml:space="preserve"> </w:t>
      </w:r>
      <w:r w:rsidR="00C145E6">
        <w:rPr>
          <w:szCs w:val="24"/>
          <w:lang w:val="en-US"/>
        </w:rPr>
        <w:t>minimis</w:t>
      </w:r>
      <w:r w:rsidR="00FA622C" w:rsidRPr="005134F7">
        <w:rPr>
          <w:szCs w:val="24"/>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w:t>
      </w:r>
    </w:p>
    <w:p w14:paraId="28208112" w14:textId="1BF35351" w:rsidR="00FA622C" w:rsidRPr="00E06476" w:rsidRDefault="00FA622C" w:rsidP="00FA622C">
      <w:pPr>
        <w:pStyle w:val="Text1"/>
        <w:ind w:left="993"/>
      </w:pPr>
      <w:r w:rsidRPr="005134F7">
        <w:rPr>
          <w:szCs w:val="24"/>
        </w:rPr>
        <w:t>При констатиране на действително надвишаване на установения праг в Регламент</w:t>
      </w:r>
      <w:r w:rsidR="00746A5F" w:rsidRPr="00746A5F">
        <w:t xml:space="preserve"> </w:t>
      </w:r>
      <w:r w:rsidR="009837EE" w:rsidRPr="009837EE">
        <w:t xml:space="preserve">(ЕС) 2023/2831 </w:t>
      </w:r>
      <w:r w:rsidR="00746A5F" w:rsidRPr="00746A5F">
        <w:rPr>
          <w:szCs w:val="24"/>
        </w:rPr>
        <w:t>за помощ</w:t>
      </w:r>
      <w:r w:rsidR="00746A5F">
        <w:rPr>
          <w:szCs w:val="24"/>
        </w:rPr>
        <w:t>и</w:t>
      </w:r>
      <w:r w:rsidR="00746A5F" w:rsidRPr="00746A5F">
        <w:rPr>
          <w:szCs w:val="24"/>
        </w:rPr>
        <w:t xml:space="preserve"> </w:t>
      </w:r>
      <w:proofErr w:type="spellStart"/>
      <w:r w:rsidR="00746A5F" w:rsidRPr="00746A5F">
        <w:rPr>
          <w:szCs w:val="24"/>
        </w:rPr>
        <w:t>de</w:t>
      </w:r>
      <w:proofErr w:type="spellEnd"/>
      <w:r w:rsidR="00746A5F" w:rsidRPr="00746A5F">
        <w:rPr>
          <w:szCs w:val="24"/>
        </w:rPr>
        <w:t xml:space="preserve"> </w:t>
      </w:r>
      <w:proofErr w:type="spellStart"/>
      <w:r w:rsidR="00746A5F" w:rsidRPr="00746A5F">
        <w:rPr>
          <w:szCs w:val="24"/>
        </w:rPr>
        <w:t>minimis</w:t>
      </w:r>
      <w:proofErr w:type="spellEnd"/>
      <w:r w:rsidRPr="005134F7">
        <w:rPr>
          <w:szCs w:val="24"/>
        </w:rPr>
        <w:t xml:space="preserve">, следва да се предприемат мерки по възстановяване на цялата получена сума по </w:t>
      </w:r>
      <w:r>
        <w:rPr>
          <w:szCs w:val="24"/>
        </w:rPr>
        <w:t>настоящия</w:t>
      </w:r>
      <w:r w:rsidRPr="005134F7">
        <w:rPr>
          <w:szCs w:val="24"/>
        </w:rPr>
        <w:t xml:space="preserve"> договор от страна на </w:t>
      </w:r>
      <w:r>
        <w:rPr>
          <w:szCs w:val="24"/>
        </w:rPr>
        <w:t>Получателя</w:t>
      </w:r>
      <w:r w:rsidRPr="005134F7">
        <w:rPr>
          <w:szCs w:val="24"/>
        </w:rPr>
        <w:t>.</w:t>
      </w:r>
      <w:r w:rsidRPr="00E06476">
        <w:t xml:space="preserve"> </w:t>
      </w:r>
    </w:p>
    <w:p w14:paraId="020468A2" w14:textId="0361D12A" w:rsidR="00FA622C" w:rsidRDefault="00FA622C" w:rsidP="00FA622C">
      <w:pPr>
        <w:pStyle w:val="Text1"/>
        <w:ind w:left="993"/>
        <w:rPr>
          <w:szCs w:val="24"/>
        </w:rPr>
      </w:pPr>
      <w:r w:rsidRPr="00E06476">
        <w:rPr>
          <w:szCs w:val="24"/>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2B6C421" w14:textId="5136F741" w:rsidR="00FA622C" w:rsidRDefault="00524092" w:rsidP="00FA622C">
      <w:pPr>
        <w:pStyle w:val="Text1"/>
        <w:ind w:left="567" w:hanging="567"/>
        <w:rPr>
          <w:szCs w:val="24"/>
        </w:rPr>
      </w:pPr>
      <w:r>
        <w:rPr>
          <w:szCs w:val="24"/>
        </w:rPr>
        <w:t>2</w:t>
      </w:r>
      <w:r w:rsidR="00FA622C" w:rsidRPr="001963D5">
        <w:rPr>
          <w:szCs w:val="24"/>
        </w:rPr>
        <w:t>.2.</w:t>
      </w:r>
      <w:r w:rsidR="00FA622C" w:rsidRPr="001963D5">
        <w:rPr>
          <w:szCs w:val="24"/>
        </w:rPr>
        <w:tab/>
        <w:t xml:space="preserve">В случай че </w:t>
      </w:r>
      <w:r w:rsidR="00FA622C">
        <w:rPr>
          <w:szCs w:val="24"/>
        </w:rPr>
        <w:t>Получателят</w:t>
      </w:r>
      <w:r w:rsidR="00FA622C" w:rsidDel="00561BB8">
        <w:rPr>
          <w:szCs w:val="24"/>
        </w:rPr>
        <w:t xml:space="preserve"> </w:t>
      </w:r>
      <w:r w:rsidR="00FA622C" w:rsidRPr="001963D5">
        <w:rPr>
          <w:szCs w:val="24"/>
        </w:rPr>
        <w:t xml:space="preserve">не </w:t>
      </w:r>
      <w:r w:rsidR="00FA622C">
        <w:rPr>
          <w:szCs w:val="24"/>
        </w:rPr>
        <w:t>възстанови</w:t>
      </w:r>
      <w:r w:rsidR="00FA622C" w:rsidRPr="001963D5">
        <w:rPr>
          <w:szCs w:val="24"/>
        </w:rPr>
        <w:t xml:space="preserve"> изисканите суми в срока, определен в чл.</w:t>
      </w:r>
      <w:r w:rsidR="00FA622C">
        <w:rPr>
          <w:szCs w:val="24"/>
        </w:rPr>
        <w:t xml:space="preserve"> 2</w:t>
      </w:r>
      <w:r w:rsidR="00FA622C" w:rsidRPr="001963D5">
        <w:rPr>
          <w:szCs w:val="24"/>
        </w:rPr>
        <w:t>.1</w:t>
      </w:r>
      <w:r w:rsidR="00FA622C">
        <w:rPr>
          <w:szCs w:val="24"/>
        </w:rPr>
        <w:t>,</w:t>
      </w:r>
      <w:r w:rsidR="00FA622C" w:rsidRPr="001963D5">
        <w:rPr>
          <w:szCs w:val="24"/>
        </w:rPr>
        <w:t xml:space="preserve"> </w:t>
      </w:r>
      <w:r w:rsidR="009F789A">
        <w:rPr>
          <w:szCs w:val="24"/>
        </w:rPr>
        <w:t xml:space="preserve">МОН </w:t>
      </w:r>
      <w:r w:rsidR="00FA622C">
        <w:rPr>
          <w:szCs w:val="24"/>
        </w:rPr>
        <w:t>начислява лихва</w:t>
      </w:r>
      <w:r w:rsidR="00FA622C" w:rsidRPr="001963D5">
        <w:rPr>
          <w:szCs w:val="24"/>
        </w:rPr>
        <w:t xml:space="preserve"> за забавено плащане в размер на законовата лихва за периода на просрочието. </w:t>
      </w:r>
    </w:p>
    <w:p w14:paraId="188F0779" w14:textId="40F6A24B" w:rsidR="00FA622C" w:rsidRPr="001963D5" w:rsidRDefault="00524092" w:rsidP="00FA622C">
      <w:pPr>
        <w:pStyle w:val="Text1"/>
        <w:ind w:left="567" w:hanging="567"/>
        <w:rPr>
          <w:szCs w:val="24"/>
        </w:rPr>
      </w:pPr>
      <w:r>
        <w:rPr>
          <w:szCs w:val="24"/>
        </w:rPr>
        <w:t>2</w:t>
      </w:r>
      <w:r w:rsidR="00FA622C" w:rsidRPr="001963D5">
        <w:rPr>
          <w:szCs w:val="24"/>
        </w:rPr>
        <w:t>.3.</w:t>
      </w:r>
      <w:r w:rsidR="00FA622C" w:rsidRPr="001963D5">
        <w:rPr>
          <w:szCs w:val="24"/>
        </w:rPr>
        <w:tab/>
        <w:t xml:space="preserve">Сумите, включително лихвите по тях, подлежащи на възстановяване от </w:t>
      </w:r>
      <w:r w:rsidR="00FA622C">
        <w:rPr>
          <w:szCs w:val="24"/>
        </w:rPr>
        <w:t>Получателя</w:t>
      </w:r>
      <w:r w:rsidR="00FA622C" w:rsidRPr="001963D5">
        <w:rPr>
          <w:szCs w:val="24"/>
        </w:rPr>
        <w:t xml:space="preserve">, могат да бъдат прихванати от всякакви суми, дължими от </w:t>
      </w:r>
      <w:r w:rsidR="009F789A">
        <w:rPr>
          <w:szCs w:val="24"/>
        </w:rPr>
        <w:t>МОН</w:t>
      </w:r>
      <w:r w:rsidR="009F789A" w:rsidRPr="001963D5">
        <w:rPr>
          <w:szCs w:val="24"/>
        </w:rPr>
        <w:t xml:space="preserve"> </w:t>
      </w:r>
      <w:r w:rsidR="00FA622C" w:rsidRPr="001963D5">
        <w:rPr>
          <w:szCs w:val="24"/>
        </w:rPr>
        <w:t xml:space="preserve">на </w:t>
      </w:r>
      <w:r w:rsidR="00FA622C">
        <w:rPr>
          <w:szCs w:val="24"/>
        </w:rPr>
        <w:t>Получателя</w:t>
      </w:r>
      <w:r w:rsidR="00FA622C" w:rsidRPr="001963D5">
        <w:rPr>
          <w:szCs w:val="24"/>
        </w:rPr>
        <w:t xml:space="preserve">, </w:t>
      </w:r>
      <w:r w:rsidR="00FA622C">
        <w:rPr>
          <w:szCs w:val="24"/>
        </w:rPr>
        <w:t>съгласно разпоредбата на чл. 43 от Наредба № Н-</w:t>
      </w:r>
      <w:r w:rsidR="00104E97">
        <w:rPr>
          <w:szCs w:val="24"/>
        </w:rPr>
        <w:t xml:space="preserve">5 </w:t>
      </w:r>
      <w:r w:rsidR="00FA622C">
        <w:rPr>
          <w:szCs w:val="24"/>
        </w:rPr>
        <w:t xml:space="preserve">от </w:t>
      </w:r>
      <w:r w:rsidR="00104E97">
        <w:rPr>
          <w:szCs w:val="24"/>
        </w:rPr>
        <w:t>29.12.2022</w:t>
      </w:r>
      <w:r w:rsidR="00FA622C">
        <w:rPr>
          <w:szCs w:val="24"/>
        </w:rPr>
        <w:t xml:space="preserve"> г</w:t>
      </w:r>
      <w:r w:rsidR="00FA622C" w:rsidRPr="001963D5">
        <w:rPr>
          <w:szCs w:val="24"/>
        </w:rPr>
        <w:t xml:space="preserve">. </w:t>
      </w:r>
    </w:p>
    <w:p w14:paraId="421E6C7F" w14:textId="7455B85D" w:rsidR="00FA622C" w:rsidRPr="001963D5" w:rsidRDefault="00524092" w:rsidP="00FA622C">
      <w:pPr>
        <w:pStyle w:val="Text1"/>
        <w:ind w:left="567" w:hanging="567"/>
        <w:rPr>
          <w:szCs w:val="24"/>
        </w:rPr>
      </w:pPr>
      <w:r>
        <w:rPr>
          <w:szCs w:val="24"/>
        </w:rPr>
        <w:t>2</w:t>
      </w:r>
      <w:r w:rsidR="00FA622C" w:rsidRPr="001963D5">
        <w:rPr>
          <w:szCs w:val="24"/>
        </w:rPr>
        <w:t>.4.</w:t>
      </w:r>
      <w:r w:rsidR="00FA622C" w:rsidRPr="001963D5">
        <w:rPr>
          <w:szCs w:val="24"/>
        </w:rPr>
        <w:tab/>
        <w:t xml:space="preserve">Банковите такси, свързани с връщането на дължими суми на </w:t>
      </w:r>
      <w:r w:rsidR="009F789A">
        <w:rPr>
          <w:szCs w:val="24"/>
        </w:rPr>
        <w:t>МОН</w:t>
      </w:r>
      <w:r w:rsidR="00FA622C" w:rsidRPr="001963D5">
        <w:rPr>
          <w:szCs w:val="24"/>
        </w:rPr>
        <w:t xml:space="preserve">, са изцяло за сметка на </w:t>
      </w:r>
      <w:r w:rsidR="00FA622C" w:rsidRPr="00561BB8">
        <w:rPr>
          <w:szCs w:val="24"/>
        </w:rPr>
        <w:t xml:space="preserve"> </w:t>
      </w:r>
      <w:r w:rsidR="00FA622C">
        <w:rPr>
          <w:szCs w:val="24"/>
        </w:rPr>
        <w:t>Получателя</w:t>
      </w:r>
      <w:r w:rsidR="00FA622C" w:rsidRPr="001963D5">
        <w:rPr>
          <w:szCs w:val="24"/>
        </w:rPr>
        <w:t>.</w:t>
      </w:r>
    </w:p>
    <w:p w14:paraId="24351F2D" w14:textId="5B8407B1" w:rsidR="00FA622C" w:rsidRDefault="00524092" w:rsidP="00FA622C">
      <w:pPr>
        <w:pStyle w:val="Text1"/>
        <w:spacing w:after="0"/>
        <w:ind w:left="567" w:hanging="567"/>
        <w:rPr>
          <w:szCs w:val="24"/>
        </w:rPr>
      </w:pPr>
      <w:r>
        <w:rPr>
          <w:szCs w:val="24"/>
        </w:rPr>
        <w:lastRenderedPageBreak/>
        <w:t>2</w:t>
      </w:r>
      <w:r w:rsidR="00FA622C" w:rsidRPr="001963D5">
        <w:rPr>
          <w:szCs w:val="24"/>
        </w:rPr>
        <w:t>.</w:t>
      </w:r>
      <w:r w:rsidR="00FA622C">
        <w:rPr>
          <w:szCs w:val="24"/>
        </w:rPr>
        <w:t>5</w:t>
      </w:r>
      <w:r w:rsidR="00FA622C" w:rsidRPr="001963D5">
        <w:rPr>
          <w:szCs w:val="24"/>
        </w:rPr>
        <w:t>.</w:t>
      </w:r>
      <w:r w:rsidR="00FA622C" w:rsidRPr="001963D5">
        <w:rPr>
          <w:szCs w:val="24"/>
        </w:rPr>
        <w:tab/>
        <w:t xml:space="preserve">При невъзможност да се приложат посочените в чл. </w:t>
      </w:r>
      <w:r w:rsidR="00FA622C">
        <w:rPr>
          <w:szCs w:val="24"/>
        </w:rPr>
        <w:t>2</w:t>
      </w:r>
      <w:r w:rsidR="00FA622C" w:rsidRPr="001963D5">
        <w:rPr>
          <w:szCs w:val="24"/>
        </w:rPr>
        <w:t>.</w:t>
      </w:r>
      <w:r w:rsidR="00FA622C">
        <w:rPr>
          <w:szCs w:val="24"/>
        </w:rPr>
        <w:t>3</w:t>
      </w:r>
      <w:r w:rsidR="00FA622C" w:rsidRPr="001963D5">
        <w:rPr>
          <w:szCs w:val="24"/>
        </w:rPr>
        <w:t xml:space="preserve"> способи </w:t>
      </w:r>
      <w:r w:rsidR="009F789A">
        <w:rPr>
          <w:szCs w:val="24"/>
        </w:rPr>
        <w:t xml:space="preserve">МОН </w:t>
      </w:r>
      <w:r w:rsidR="00FA622C" w:rsidRPr="001963D5">
        <w:rPr>
          <w:szCs w:val="24"/>
        </w:rPr>
        <w:t>уведомява Националната агенция за приходите за принудително събиране на вземанията</w:t>
      </w:r>
      <w:r w:rsidR="00FA622C">
        <w:rPr>
          <w:szCs w:val="24"/>
        </w:rPr>
        <w:t>, както и УО на ПО 2021-2027</w:t>
      </w:r>
      <w:r w:rsidR="00FA622C" w:rsidRPr="001963D5">
        <w:rPr>
          <w:szCs w:val="24"/>
        </w:rPr>
        <w:t>.</w:t>
      </w:r>
    </w:p>
    <w:p w14:paraId="32779AA6" w14:textId="4000A717" w:rsidR="00524092" w:rsidRDefault="00524092" w:rsidP="00524092">
      <w:pPr>
        <w:pStyle w:val="Text1"/>
        <w:spacing w:before="240" w:after="240"/>
        <w:ind w:left="567" w:hanging="567"/>
        <w:rPr>
          <w:b/>
          <w:szCs w:val="24"/>
        </w:rPr>
      </w:pPr>
      <w:r>
        <w:rPr>
          <w:b/>
          <w:szCs w:val="24"/>
        </w:rPr>
        <w:t>Член 3</w:t>
      </w:r>
      <w:r w:rsidRPr="00D308F2">
        <w:rPr>
          <w:b/>
          <w:szCs w:val="24"/>
        </w:rPr>
        <w:t xml:space="preserve">. </w:t>
      </w:r>
      <w:r>
        <w:rPr>
          <w:b/>
          <w:szCs w:val="24"/>
        </w:rPr>
        <w:t>Други</w:t>
      </w:r>
    </w:p>
    <w:p w14:paraId="438A4B8E" w14:textId="2EAEA711" w:rsidR="00F83BC2" w:rsidRPr="00126D40" w:rsidRDefault="00F83BC2" w:rsidP="00126D40">
      <w:pPr>
        <w:pStyle w:val="ListParagraph"/>
        <w:numPr>
          <w:ilvl w:val="1"/>
          <w:numId w:val="38"/>
        </w:numPr>
        <w:suppressAutoHyphens/>
        <w:spacing w:before="120" w:after="0" w:line="240" w:lineRule="auto"/>
        <w:ind w:left="567" w:hanging="567"/>
        <w:jc w:val="both"/>
        <w:rPr>
          <w:rFonts w:ascii="Times New Roman" w:hAnsi="Times New Roman" w:cs="Times New Roman"/>
          <w:sz w:val="24"/>
          <w:szCs w:val="24"/>
        </w:rPr>
      </w:pPr>
      <w:r w:rsidRPr="00126D40">
        <w:rPr>
          <w:rFonts w:ascii="Times New Roman" w:hAnsi="Times New Roman" w:cs="Times New Roman"/>
          <w:sz w:val="24"/>
          <w:szCs w:val="24"/>
        </w:rPr>
        <w:t>При изпълнение на дейностите по проекта, Ползвателят е длъжен да спазва:</w:t>
      </w:r>
    </w:p>
    <w:p w14:paraId="68387213" w14:textId="60D0114E" w:rsidR="00611A52" w:rsidRPr="00611A52" w:rsidRDefault="00F83BC2" w:rsidP="00611A52">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sidRPr="00611A52">
        <w:rPr>
          <w:rFonts w:ascii="Times New Roman" w:hAnsi="Times New Roman" w:cs="Times New Roman"/>
          <w:sz w:val="24"/>
          <w:szCs w:val="24"/>
        </w:rPr>
        <w:t xml:space="preserve">(а) </w:t>
      </w:r>
      <w:r w:rsidRPr="00611A52">
        <w:rPr>
          <w:rFonts w:ascii="Times New Roman" w:hAnsi="Times New Roman" w:cs="Times New Roman"/>
          <w:sz w:val="24"/>
          <w:szCs w:val="24"/>
        </w:rPr>
        <w:tab/>
      </w:r>
      <w:r w:rsidR="00746A5F">
        <w:rPr>
          <w:rFonts w:ascii="Times New Roman" w:hAnsi="Times New Roman" w:cs="Times New Roman"/>
          <w:sz w:val="24"/>
          <w:szCs w:val="24"/>
        </w:rPr>
        <w:t>Регламент</w:t>
      </w:r>
      <w:r w:rsidR="009837EE">
        <w:rPr>
          <w:rFonts w:ascii="Times New Roman" w:hAnsi="Times New Roman" w:cs="Times New Roman"/>
          <w:sz w:val="24"/>
          <w:szCs w:val="24"/>
        </w:rPr>
        <w:t xml:space="preserve"> </w:t>
      </w:r>
      <w:r w:rsidR="009837EE" w:rsidRPr="009837EE">
        <w:rPr>
          <w:rFonts w:ascii="Times New Roman" w:hAnsi="Times New Roman" w:cs="Times New Roman"/>
          <w:sz w:val="24"/>
          <w:szCs w:val="24"/>
        </w:rPr>
        <w:t>(ЕС) 2023/2831</w:t>
      </w:r>
      <w:r w:rsidR="00746A5F">
        <w:rPr>
          <w:rFonts w:ascii="Times New Roman" w:hAnsi="Times New Roman" w:cs="Times New Roman"/>
          <w:sz w:val="24"/>
          <w:szCs w:val="24"/>
        </w:rPr>
        <w:t xml:space="preserve"> на Ком</w:t>
      </w:r>
      <w:r w:rsidR="00104E97">
        <w:rPr>
          <w:rFonts w:ascii="Times New Roman" w:hAnsi="Times New Roman" w:cs="Times New Roman"/>
          <w:sz w:val="24"/>
          <w:szCs w:val="24"/>
        </w:rPr>
        <w:t>и</w:t>
      </w:r>
      <w:r w:rsidR="00746A5F">
        <w:rPr>
          <w:rFonts w:ascii="Times New Roman" w:hAnsi="Times New Roman" w:cs="Times New Roman"/>
          <w:sz w:val="24"/>
          <w:szCs w:val="24"/>
        </w:rPr>
        <w:t>сията</w:t>
      </w:r>
      <w:r w:rsidR="00611A52" w:rsidRPr="00611A52">
        <w:rPr>
          <w:rFonts w:ascii="Times New Roman" w:hAnsi="Times New Roman" w:cs="Times New Roman"/>
          <w:sz w:val="24"/>
          <w:szCs w:val="24"/>
        </w:rPr>
        <w:t xml:space="preserve"> относно прилагането на членове 107 и 108 от Договора за функциониране на Европейския съюз към помощта „</w:t>
      </w:r>
      <w:proofErr w:type="spellStart"/>
      <w:r w:rsidR="00611A52" w:rsidRPr="00611A52">
        <w:rPr>
          <w:rFonts w:ascii="Times New Roman" w:hAnsi="Times New Roman" w:cs="Times New Roman"/>
          <w:i/>
          <w:iCs/>
          <w:sz w:val="24"/>
          <w:szCs w:val="24"/>
        </w:rPr>
        <w:t>de</w:t>
      </w:r>
      <w:proofErr w:type="spellEnd"/>
      <w:r w:rsidR="00611A52" w:rsidRPr="00611A52">
        <w:rPr>
          <w:rFonts w:ascii="Times New Roman" w:hAnsi="Times New Roman" w:cs="Times New Roman"/>
          <w:i/>
          <w:iCs/>
          <w:sz w:val="24"/>
          <w:szCs w:val="24"/>
        </w:rPr>
        <w:t xml:space="preserve"> </w:t>
      </w:r>
      <w:proofErr w:type="spellStart"/>
      <w:r w:rsidR="00611A52" w:rsidRPr="00611A52">
        <w:rPr>
          <w:rFonts w:ascii="Times New Roman" w:hAnsi="Times New Roman" w:cs="Times New Roman"/>
          <w:i/>
          <w:iCs/>
          <w:sz w:val="24"/>
          <w:szCs w:val="24"/>
        </w:rPr>
        <w:t>minimis</w:t>
      </w:r>
      <w:proofErr w:type="spellEnd"/>
      <w:r w:rsidR="00611A52" w:rsidRPr="00611A52">
        <w:rPr>
          <w:rFonts w:ascii="Times New Roman" w:hAnsi="Times New Roman" w:cs="Times New Roman"/>
          <w:sz w:val="24"/>
          <w:szCs w:val="24"/>
        </w:rPr>
        <w:t xml:space="preserve">“ (ОВ L 352/24.12.2013 г.). </w:t>
      </w:r>
    </w:p>
    <w:p w14:paraId="1CF58BED" w14:textId="1D789260" w:rsidR="00F83BC2" w:rsidRPr="00CC5D26" w:rsidRDefault="00611A52" w:rsidP="00F83BC2">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Pr>
          <w:rFonts w:ascii="Times New Roman" w:hAnsi="Times New Roman" w:cs="Times New Roman"/>
          <w:sz w:val="24"/>
          <w:szCs w:val="24"/>
        </w:rPr>
        <w:t xml:space="preserve">(б) </w:t>
      </w:r>
      <w:r>
        <w:rPr>
          <w:rFonts w:ascii="Times New Roman" w:hAnsi="Times New Roman" w:cs="Times New Roman"/>
          <w:sz w:val="24"/>
          <w:szCs w:val="24"/>
        </w:rPr>
        <w:tab/>
      </w:r>
      <w:r w:rsidR="00F83BC2" w:rsidRPr="00CC5D26">
        <w:rPr>
          <w:rFonts w:ascii="Times New Roman" w:hAnsi="Times New Roman" w:cs="Times New Roman"/>
          <w:sz w:val="24"/>
          <w:szCs w:val="24"/>
        </w:rPr>
        <w:t>Закон за управление на средствата от Европейските фондове ПРИ споделено управление (ЗУСЕФСУ);</w:t>
      </w:r>
    </w:p>
    <w:p w14:paraId="1305D765" w14:textId="680BCF55" w:rsidR="00F83BC2" w:rsidRPr="00CC5D26" w:rsidRDefault="00F83BC2" w:rsidP="00F83BC2">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sidRPr="00CC5D26">
        <w:rPr>
          <w:rFonts w:ascii="Times New Roman" w:hAnsi="Times New Roman" w:cs="Times New Roman"/>
          <w:sz w:val="24"/>
          <w:szCs w:val="24"/>
        </w:rPr>
        <w:t>(</w:t>
      </w:r>
      <w:r w:rsidR="00611A52" w:rsidRPr="00CC5D26">
        <w:rPr>
          <w:rFonts w:ascii="Times New Roman" w:hAnsi="Times New Roman" w:cs="Times New Roman"/>
          <w:sz w:val="24"/>
          <w:szCs w:val="24"/>
        </w:rPr>
        <w:t>в</w:t>
      </w:r>
      <w:r w:rsidRPr="00CC5D26">
        <w:rPr>
          <w:rFonts w:ascii="Times New Roman" w:hAnsi="Times New Roman" w:cs="Times New Roman"/>
          <w:sz w:val="24"/>
          <w:szCs w:val="24"/>
        </w:rPr>
        <w:t xml:space="preserve">) </w:t>
      </w:r>
      <w:r w:rsidRPr="00CC5D26">
        <w:rPr>
          <w:rFonts w:ascii="Times New Roman" w:hAnsi="Times New Roman" w:cs="Times New Roman"/>
          <w:sz w:val="24"/>
          <w:szCs w:val="24"/>
        </w:rPr>
        <w:tab/>
      </w:r>
      <w:r w:rsidR="00EE2BCC" w:rsidRPr="00EE2BCC">
        <w:rPr>
          <w:rFonts w:ascii="Times New Roman" w:hAnsi="Times New Roman" w:cs="Times New Roman"/>
          <w:sz w:val="24"/>
          <w:szCs w:val="24"/>
        </w:rPr>
        <w:t>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EE2BCC">
        <w:rPr>
          <w:rFonts w:ascii="Times New Roman" w:hAnsi="Times New Roman" w:cs="Times New Roman"/>
          <w:sz w:val="24"/>
          <w:szCs w:val="24"/>
        </w:rPr>
        <w:t>;</w:t>
      </w:r>
    </w:p>
    <w:p w14:paraId="6224FE6D" w14:textId="4E0C8CBC" w:rsidR="00F83BC2" w:rsidRPr="00CC5D26" w:rsidRDefault="00F83BC2" w:rsidP="00F37AED">
      <w:pPr>
        <w:pStyle w:val="ListParagraph"/>
        <w:suppressAutoHyphens/>
        <w:spacing w:before="120" w:after="0" w:line="240" w:lineRule="auto"/>
        <w:ind w:left="1560" w:hanging="568"/>
        <w:jc w:val="both"/>
        <w:rPr>
          <w:rFonts w:ascii="Times New Roman" w:hAnsi="Times New Roman" w:cs="Times New Roman"/>
          <w:sz w:val="24"/>
          <w:szCs w:val="24"/>
        </w:rPr>
      </w:pPr>
      <w:r w:rsidRPr="00CC5D26">
        <w:rPr>
          <w:rFonts w:ascii="Times New Roman" w:hAnsi="Times New Roman" w:cs="Times New Roman"/>
          <w:sz w:val="24"/>
          <w:szCs w:val="24"/>
        </w:rPr>
        <w:t>(</w:t>
      </w:r>
      <w:r w:rsidR="00611A52" w:rsidRPr="00CC5D26">
        <w:rPr>
          <w:rFonts w:ascii="Times New Roman" w:hAnsi="Times New Roman" w:cs="Times New Roman"/>
          <w:sz w:val="24"/>
          <w:szCs w:val="24"/>
        </w:rPr>
        <w:t>г</w:t>
      </w:r>
      <w:r w:rsidRPr="00CC5D26">
        <w:rPr>
          <w:rFonts w:ascii="Times New Roman" w:hAnsi="Times New Roman" w:cs="Times New Roman"/>
          <w:sz w:val="24"/>
          <w:szCs w:val="24"/>
        </w:rPr>
        <w:t xml:space="preserve">) </w:t>
      </w:r>
      <w:r w:rsidRPr="00CC5D26">
        <w:rPr>
          <w:rFonts w:ascii="Times New Roman" w:hAnsi="Times New Roman" w:cs="Times New Roman"/>
          <w:sz w:val="24"/>
          <w:szCs w:val="24"/>
        </w:rPr>
        <w:tab/>
      </w:r>
      <w:r w:rsidR="00F37AED" w:rsidRPr="00F37AED">
        <w:rPr>
          <w:rFonts w:ascii="Times New Roman" w:hAnsi="Times New Roman" w:cs="Times New Roman"/>
          <w:sz w:val="24"/>
          <w:szCs w:val="24"/>
        </w:rPr>
        <w:t>Постановление № 86 от 1 юни 2023 г.</w:t>
      </w:r>
      <w:r w:rsidR="00F37AED">
        <w:rPr>
          <w:rFonts w:ascii="Times New Roman" w:hAnsi="Times New Roman" w:cs="Times New Roman"/>
          <w:sz w:val="24"/>
          <w:szCs w:val="24"/>
        </w:rPr>
        <w:t xml:space="preserve"> </w:t>
      </w:r>
      <w:r w:rsidR="00F37AED" w:rsidRPr="00F37AED">
        <w:rPr>
          <w:rFonts w:ascii="Times New Roman" w:hAnsi="Times New Roman" w:cs="Times New Roman"/>
          <w:sz w:val="24"/>
          <w:szCs w:val="24"/>
        </w:rPr>
        <w:t>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F37AED">
        <w:rPr>
          <w:rFonts w:ascii="Times New Roman" w:hAnsi="Times New Roman" w:cs="Times New Roman"/>
          <w:sz w:val="24"/>
          <w:szCs w:val="24"/>
        </w:rPr>
        <w:t>;</w:t>
      </w:r>
    </w:p>
    <w:p w14:paraId="40419967" w14:textId="1088D994" w:rsidR="00F83BC2" w:rsidRPr="00F83BC2" w:rsidRDefault="00F83BC2" w:rsidP="00F83BC2">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sidRPr="00CC5D26">
        <w:rPr>
          <w:rFonts w:ascii="Times New Roman" w:hAnsi="Times New Roman" w:cs="Times New Roman"/>
          <w:sz w:val="24"/>
          <w:szCs w:val="24"/>
        </w:rPr>
        <w:t>(</w:t>
      </w:r>
      <w:r w:rsidR="00611A52" w:rsidRPr="00CC5D26">
        <w:rPr>
          <w:rFonts w:ascii="Times New Roman" w:hAnsi="Times New Roman" w:cs="Times New Roman"/>
          <w:sz w:val="24"/>
          <w:szCs w:val="24"/>
        </w:rPr>
        <w:t>д</w:t>
      </w:r>
      <w:r w:rsidRPr="00CC5D26">
        <w:rPr>
          <w:rFonts w:ascii="Times New Roman" w:hAnsi="Times New Roman" w:cs="Times New Roman"/>
          <w:sz w:val="24"/>
          <w:szCs w:val="24"/>
        </w:rPr>
        <w:t xml:space="preserve">) </w:t>
      </w:r>
      <w:r w:rsidRPr="00CC5D26">
        <w:rPr>
          <w:rFonts w:ascii="Times New Roman" w:hAnsi="Times New Roman" w:cs="Times New Roman"/>
          <w:sz w:val="24"/>
          <w:szCs w:val="24"/>
        </w:rPr>
        <w:tab/>
        <w:t>Наредба № Н-</w:t>
      </w:r>
      <w:r w:rsidR="00104E97">
        <w:rPr>
          <w:rFonts w:ascii="Times New Roman" w:hAnsi="Times New Roman" w:cs="Times New Roman"/>
          <w:sz w:val="24"/>
          <w:szCs w:val="24"/>
        </w:rPr>
        <w:t>5</w:t>
      </w:r>
      <w:r w:rsidR="00104E97" w:rsidRPr="00CC5D26">
        <w:rPr>
          <w:rFonts w:ascii="Times New Roman" w:hAnsi="Times New Roman" w:cs="Times New Roman"/>
          <w:sz w:val="24"/>
          <w:szCs w:val="24"/>
        </w:rPr>
        <w:t xml:space="preserve"> </w:t>
      </w:r>
      <w:r w:rsidRPr="00CC5D26">
        <w:rPr>
          <w:rFonts w:ascii="Times New Roman" w:hAnsi="Times New Roman" w:cs="Times New Roman"/>
          <w:sz w:val="24"/>
          <w:szCs w:val="24"/>
        </w:rPr>
        <w:t xml:space="preserve">от </w:t>
      </w:r>
      <w:r w:rsidR="00104E97">
        <w:rPr>
          <w:rFonts w:ascii="Times New Roman" w:hAnsi="Times New Roman" w:cs="Times New Roman"/>
          <w:sz w:val="24"/>
          <w:szCs w:val="24"/>
        </w:rPr>
        <w:t>22.12.2022</w:t>
      </w:r>
      <w:r w:rsidRPr="00CC5D26">
        <w:rPr>
          <w:rFonts w:ascii="Times New Roman" w:hAnsi="Times New Roman" w:cs="Times New Roman"/>
          <w:sz w:val="24"/>
          <w:szCs w:val="24"/>
        </w:rPr>
        <w:t xml:space="preserve"> г.;</w:t>
      </w:r>
    </w:p>
    <w:p w14:paraId="2FA6DD49" w14:textId="39FDBD30" w:rsidR="00F83BC2" w:rsidRPr="00F83BC2" w:rsidRDefault="00F83BC2" w:rsidP="00F83BC2">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Pr>
          <w:rFonts w:ascii="Times New Roman" w:hAnsi="Times New Roman" w:cs="Times New Roman"/>
          <w:sz w:val="24"/>
          <w:szCs w:val="24"/>
        </w:rPr>
        <w:t>(</w:t>
      </w:r>
      <w:r w:rsidR="00611A52">
        <w:rPr>
          <w:rFonts w:ascii="Times New Roman" w:hAnsi="Times New Roman" w:cs="Times New Roman"/>
          <w:sz w:val="24"/>
          <w:szCs w:val="24"/>
        </w:rPr>
        <w:t>е</w:t>
      </w:r>
      <w:r>
        <w:rPr>
          <w:rFonts w:ascii="Times New Roman" w:hAnsi="Times New Roman" w:cs="Times New Roman"/>
          <w:sz w:val="24"/>
          <w:szCs w:val="24"/>
        </w:rPr>
        <w:t xml:space="preserve">) </w:t>
      </w:r>
      <w:r>
        <w:rPr>
          <w:rFonts w:ascii="Times New Roman" w:hAnsi="Times New Roman" w:cs="Times New Roman"/>
          <w:sz w:val="24"/>
          <w:szCs w:val="24"/>
        </w:rPr>
        <w:tab/>
      </w:r>
      <w:r w:rsidRPr="00F83BC2">
        <w:rPr>
          <w:rFonts w:ascii="Times New Roman" w:hAnsi="Times New Roman" w:cs="Times New Roman"/>
          <w:sz w:val="24"/>
          <w:szCs w:val="24"/>
        </w:rPr>
        <w:t>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w:t>
      </w:r>
    </w:p>
    <w:p w14:paraId="2F83FD55" w14:textId="2934D719" w:rsidR="00F83BC2" w:rsidRPr="00F83BC2" w:rsidRDefault="00F83BC2" w:rsidP="00F83BC2">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Pr>
          <w:rFonts w:ascii="Times New Roman" w:hAnsi="Times New Roman" w:cs="Times New Roman"/>
          <w:sz w:val="24"/>
          <w:szCs w:val="24"/>
        </w:rPr>
        <w:t>(</w:t>
      </w:r>
      <w:r w:rsidR="00611A52">
        <w:rPr>
          <w:rFonts w:ascii="Times New Roman" w:hAnsi="Times New Roman" w:cs="Times New Roman"/>
          <w:sz w:val="24"/>
          <w:szCs w:val="24"/>
        </w:rPr>
        <w:t>ж</w:t>
      </w:r>
      <w:r>
        <w:rPr>
          <w:rFonts w:ascii="Times New Roman" w:hAnsi="Times New Roman" w:cs="Times New Roman"/>
          <w:sz w:val="24"/>
          <w:szCs w:val="24"/>
        </w:rPr>
        <w:t xml:space="preserve">) </w:t>
      </w:r>
      <w:r>
        <w:rPr>
          <w:rFonts w:ascii="Times New Roman" w:hAnsi="Times New Roman" w:cs="Times New Roman"/>
          <w:sz w:val="24"/>
          <w:szCs w:val="24"/>
        </w:rPr>
        <w:tab/>
      </w:r>
      <w:r w:rsidRPr="00F83BC2">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w:t>
      </w:r>
      <w:r w:rsidR="00037B40" w:rsidRPr="00037B40">
        <w:rPr>
          <w:rFonts w:ascii="Times New Roman" w:hAnsi="Times New Roman" w:cs="Times New Roman"/>
          <w:sz w:val="24"/>
          <w:szCs w:val="24"/>
        </w:rPr>
        <w:t>Европейските фондове при споделено управление</w:t>
      </w:r>
      <w:r w:rsidRPr="00F83BC2">
        <w:rPr>
          <w:rFonts w:ascii="Times New Roman" w:hAnsi="Times New Roman" w:cs="Times New Roman"/>
          <w:sz w:val="24"/>
          <w:szCs w:val="24"/>
        </w:rPr>
        <w:t>, приета с ПМС №  57 от 28.03.2017 г.;</w:t>
      </w:r>
    </w:p>
    <w:p w14:paraId="5152469C" w14:textId="1A1C8B80" w:rsidR="00395F20" w:rsidRDefault="00F83BC2" w:rsidP="00F83BC2">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Pr>
          <w:rFonts w:ascii="Times New Roman" w:hAnsi="Times New Roman" w:cs="Times New Roman"/>
          <w:sz w:val="24"/>
          <w:szCs w:val="24"/>
        </w:rPr>
        <w:t>(</w:t>
      </w:r>
      <w:r w:rsidR="00611A52">
        <w:rPr>
          <w:rFonts w:ascii="Times New Roman" w:hAnsi="Times New Roman" w:cs="Times New Roman"/>
          <w:sz w:val="24"/>
          <w:szCs w:val="24"/>
        </w:rPr>
        <w:t>з</w:t>
      </w:r>
      <w:r>
        <w:rPr>
          <w:rFonts w:ascii="Times New Roman" w:hAnsi="Times New Roman" w:cs="Times New Roman"/>
          <w:sz w:val="24"/>
          <w:szCs w:val="24"/>
        </w:rPr>
        <w:t>)</w:t>
      </w:r>
      <w:r>
        <w:rPr>
          <w:rFonts w:ascii="Times New Roman" w:hAnsi="Times New Roman" w:cs="Times New Roman"/>
          <w:sz w:val="24"/>
          <w:szCs w:val="24"/>
        </w:rPr>
        <w:tab/>
      </w:r>
      <w:r w:rsidRPr="00F83BC2">
        <w:rPr>
          <w:rFonts w:ascii="Times New Roman" w:hAnsi="Times New Roman" w:cs="Times New Roman"/>
          <w:sz w:val="24"/>
          <w:szCs w:val="24"/>
        </w:rPr>
        <w:t>Условия за възстановяване на разходите по процедура BG05M2ОP001</w:t>
      </w:r>
      <w:r w:rsidR="00CC19D4" w:rsidRPr="00CC19D4">
        <w:rPr>
          <w:rFonts w:ascii="Times New Roman" w:hAnsi="Times New Roman" w:cs="Times New Roman"/>
          <w:sz w:val="24"/>
          <w:szCs w:val="24"/>
        </w:rPr>
        <w:t>-2</w:t>
      </w:r>
      <w:r w:rsidR="00CC19D4">
        <w:rPr>
          <w:rFonts w:ascii="Times New Roman" w:hAnsi="Times New Roman" w:cs="Times New Roman"/>
          <w:sz w:val="24"/>
          <w:szCs w:val="24"/>
        </w:rPr>
        <w:t xml:space="preserve">.001 </w:t>
      </w:r>
      <w:r w:rsidRPr="00F83BC2">
        <w:rPr>
          <w:rFonts w:ascii="Times New Roman" w:hAnsi="Times New Roman" w:cs="Times New Roman"/>
          <w:sz w:val="24"/>
          <w:szCs w:val="24"/>
        </w:rPr>
        <w:t>„</w:t>
      </w:r>
      <w:r w:rsidR="00F97E65" w:rsidRPr="00F97E65">
        <w:rPr>
          <w:rFonts w:ascii="Times New Roman" w:hAnsi="Times New Roman" w:cs="Times New Roman"/>
          <w:sz w:val="24"/>
          <w:szCs w:val="24"/>
        </w:rPr>
        <w:t>ПОДОБРЯВАНЕ НА КАЧЕСТВОТО НА ОБЩОТО ОБРАЗОВАНИЕ ЧРЕЗ ЕФЕКТИВНО ПРИЛАГАНЕ НА КОМПЕТЕНТНОСТЕН МОДЕЛ</w:t>
      </w:r>
      <w:r w:rsidRPr="00F83BC2">
        <w:rPr>
          <w:rFonts w:ascii="Times New Roman" w:hAnsi="Times New Roman" w:cs="Times New Roman"/>
          <w:sz w:val="24"/>
          <w:szCs w:val="24"/>
        </w:rPr>
        <w:t xml:space="preserve">“ </w:t>
      </w:r>
    </w:p>
    <w:p w14:paraId="759A681D" w14:textId="2833CDA1" w:rsidR="00F83BC2" w:rsidRPr="00F83BC2" w:rsidRDefault="00395F20" w:rsidP="00395F20">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sidRPr="00395F20">
        <w:rPr>
          <w:rFonts w:ascii="Times New Roman" w:hAnsi="Times New Roman" w:cs="Times New Roman"/>
          <w:sz w:val="24"/>
          <w:szCs w:val="24"/>
        </w:rPr>
        <w:t xml:space="preserve">(и) </w:t>
      </w:r>
      <w:r>
        <w:rPr>
          <w:rFonts w:ascii="Times New Roman" w:hAnsi="Times New Roman" w:cs="Times New Roman"/>
          <w:sz w:val="24"/>
          <w:szCs w:val="24"/>
        </w:rPr>
        <w:t xml:space="preserve">   </w:t>
      </w:r>
      <w:r w:rsidR="00F83BC2" w:rsidRPr="00F83BC2">
        <w:rPr>
          <w:rFonts w:ascii="Times New Roman" w:hAnsi="Times New Roman" w:cs="Times New Roman"/>
          <w:sz w:val="24"/>
          <w:szCs w:val="24"/>
        </w:rPr>
        <w:t xml:space="preserve">Изисквания за избягване на конфликт на интереси по смисъла на чл. 61, параграф 3 от Регламент (ЕС, Евратом) </w:t>
      </w:r>
      <w:r w:rsidR="007F1C67" w:rsidRPr="00063768">
        <w:rPr>
          <w:rFonts w:ascii="Times New Roman" w:hAnsi="Times New Roman" w:cs="Times New Roman"/>
          <w:sz w:val="24"/>
          <w:szCs w:val="24"/>
        </w:rPr>
        <w:t>2024/2509 на Европейския парламент и на Съвета от 23 септември 2024 година за финансовите правила, приложими за общия бюджет на Съюза</w:t>
      </w:r>
      <w:r w:rsidR="00F83BC2" w:rsidRPr="00F83BC2">
        <w:rPr>
          <w:rFonts w:ascii="Times New Roman" w:hAnsi="Times New Roman" w:cs="Times New Roman"/>
          <w:sz w:val="24"/>
          <w:szCs w:val="24"/>
        </w:rPr>
        <w:t>;</w:t>
      </w:r>
    </w:p>
    <w:p w14:paraId="3F991041" w14:textId="3935F3AD" w:rsidR="00F83BC2" w:rsidRPr="00F83BC2" w:rsidRDefault="00395F20" w:rsidP="00F83BC2">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sidRPr="00395F20">
        <w:rPr>
          <w:rFonts w:ascii="Times New Roman" w:hAnsi="Times New Roman" w:cs="Times New Roman"/>
          <w:sz w:val="24"/>
          <w:szCs w:val="24"/>
        </w:rPr>
        <w:t>(й)</w:t>
      </w:r>
      <w:r w:rsidR="00F83BC2">
        <w:rPr>
          <w:rFonts w:ascii="Times New Roman" w:hAnsi="Times New Roman" w:cs="Times New Roman"/>
          <w:sz w:val="24"/>
          <w:szCs w:val="24"/>
        </w:rPr>
        <w:tab/>
      </w:r>
      <w:r w:rsidR="00F83BC2" w:rsidRPr="00F83BC2">
        <w:rPr>
          <w:rFonts w:ascii="Times New Roman" w:hAnsi="Times New Roman" w:cs="Times New Roman"/>
          <w:sz w:val="24"/>
          <w:szCs w:val="24"/>
        </w:rPr>
        <w:t xml:space="preserve">Хартата на основните права на ЕС и на Конвенцията на ООН за правата на хората с увреждания съгласно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на МОН и утвърдените Насоки за прилагане на Хартата на основните права на ЕС и Насоки за прилагане на Конвенция на ООН за правата на хората с увреждания, налични на следния линк: </w:t>
      </w:r>
      <w:hyperlink r:id="rId9" w:history="1">
        <w:r w:rsidR="00AC1A8C" w:rsidRPr="003A102F">
          <w:rPr>
            <w:rStyle w:val="Hyperlink"/>
            <w:rFonts w:ascii="Times New Roman" w:hAnsi="Times New Roman" w:cs="Times New Roman"/>
            <w:sz w:val="24"/>
            <w:szCs w:val="24"/>
          </w:rPr>
          <w:t>https://www.eufunds.bg/bg/node/8220</w:t>
        </w:r>
      </w:hyperlink>
    </w:p>
    <w:p w14:paraId="6E1160DB" w14:textId="27500C7C" w:rsidR="00F83BC2" w:rsidRDefault="00395F20" w:rsidP="00F83BC2">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sidRPr="00395F20">
        <w:rPr>
          <w:rFonts w:ascii="Times New Roman" w:hAnsi="Times New Roman" w:cs="Times New Roman"/>
          <w:sz w:val="24"/>
          <w:szCs w:val="24"/>
        </w:rPr>
        <w:lastRenderedPageBreak/>
        <w:t>(к)</w:t>
      </w:r>
      <w:r w:rsidR="00F83BC2">
        <w:rPr>
          <w:rFonts w:ascii="Times New Roman" w:hAnsi="Times New Roman" w:cs="Times New Roman"/>
          <w:sz w:val="24"/>
          <w:szCs w:val="24"/>
        </w:rPr>
        <w:tab/>
      </w:r>
      <w:r w:rsidR="00F83BC2" w:rsidRPr="00F83BC2">
        <w:rPr>
          <w:rFonts w:ascii="Times New Roman" w:hAnsi="Times New Roman" w:cs="Times New Roman"/>
          <w:sz w:val="24"/>
          <w:szCs w:val="24"/>
        </w:rPr>
        <w:t xml:space="preserve">Изискванията, описани в Дял IV, глава III „Видимост, прозрачност и комуникация“ на Регламент (ЕС) 2021/1060 и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чл.47 и Приложение IX от Регламент (ЕС) 2021/1060, налични на следния линк: </w:t>
      </w:r>
      <w:hyperlink r:id="rId10" w:history="1">
        <w:r w:rsidR="00AC1A8C" w:rsidRPr="003A102F">
          <w:rPr>
            <w:rStyle w:val="Hyperlink"/>
            <w:rFonts w:ascii="Times New Roman" w:hAnsi="Times New Roman" w:cs="Times New Roman"/>
            <w:sz w:val="24"/>
            <w:szCs w:val="24"/>
          </w:rPr>
          <w:t>https://ec.europa.eu/regional_policy/en/information/logos_downloadcenter/</w:t>
        </w:r>
      </w:hyperlink>
      <w:r w:rsidR="00F83BC2" w:rsidRPr="00F83BC2">
        <w:rPr>
          <w:rFonts w:ascii="Times New Roman" w:hAnsi="Times New Roman" w:cs="Times New Roman"/>
          <w:sz w:val="24"/>
          <w:szCs w:val="24"/>
        </w:rPr>
        <w:t xml:space="preserve">. Оперативни насоки за използване на емблемата на ЕС за периода 2021-2027 г. можете да намерите тук: </w:t>
      </w:r>
      <w:hyperlink r:id="rId11" w:history="1">
        <w:r w:rsidR="00AC1A8C" w:rsidRPr="003A102F">
          <w:rPr>
            <w:rStyle w:val="Hyperlink"/>
            <w:rFonts w:ascii="Times New Roman" w:hAnsi="Times New Roman" w:cs="Times New Roman"/>
            <w:sz w:val="24"/>
            <w:szCs w:val="24"/>
          </w:rPr>
          <w:t>https://ec.europa.eu/info/sites/default/files/eu-emblem-rules_en.pdf</w:t>
        </w:r>
      </w:hyperlink>
      <w:r w:rsidR="00F83BC2" w:rsidRPr="00F83BC2">
        <w:rPr>
          <w:rFonts w:ascii="Times New Roman" w:hAnsi="Times New Roman" w:cs="Times New Roman"/>
          <w:sz w:val="24"/>
          <w:szCs w:val="24"/>
        </w:rPr>
        <w:t>.</w:t>
      </w:r>
    </w:p>
    <w:p w14:paraId="19617446" w14:textId="40337F6E" w:rsidR="00E9310B" w:rsidRPr="00E9310B" w:rsidRDefault="009460AD" w:rsidP="00B0578C">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Pr>
          <w:rFonts w:ascii="Times New Roman" w:hAnsi="Times New Roman" w:cs="Times New Roman"/>
          <w:sz w:val="24"/>
          <w:szCs w:val="24"/>
        </w:rPr>
        <w:t xml:space="preserve">(л)    </w:t>
      </w:r>
      <w:r w:rsidR="00E9310B" w:rsidRPr="00E9310B">
        <w:rPr>
          <w:rFonts w:ascii="Times New Roman" w:hAnsi="Times New Roman" w:cs="Times New Roman"/>
          <w:sz w:val="24"/>
          <w:szCs w:val="24"/>
        </w:rPr>
        <w:t>забрана</w:t>
      </w:r>
      <w:r>
        <w:rPr>
          <w:rFonts w:ascii="Times New Roman" w:hAnsi="Times New Roman" w:cs="Times New Roman"/>
          <w:sz w:val="24"/>
          <w:szCs w:val="24"/>
        </w:rPr>
        <w:t xml:space="preserve"> </w:t>
      </w:r>
      <w:r w:rsidR="00CC283D">
        <w:rPr>
          <w:rFonts w:ascii="Times New Roman" w:hAnsi="Times New Roman" w:cs="Times New Roman"/>
          <w:sz w:val="24"/>
          <w:szCs w:val="24"/>
        </w:rPr>
        <w:t xml:space="preserve">с помощта да се </w:t>
      </w:r>
      <w:r w:rsidR="00E9310B" w:rsidRPr="00E9310B">
        <w:rPr>
          <w:rFonts w:ascii="Times New Roman" w:hAnsi="Times New Roman" w:cs="Times New Roman"/>
          <w:sz w:val="24"/>
          <w:szCs w:val="24"/>
        </w:rPr>
        <w:t xml:space="preserve"> финансира</w:t>
      </w:r>
      <w:r w:rsidR="00CC283D">
        <w:rPr>
          <w:rFonts w:ascii="Times New Roman" w:hAnsi="Times New Roman" w:cs="Times New Roman"/>
          <w:sz w:val="24"/>
          <w:szCs w:val="24"/>
        </w:rPr>
        <w:t>т</w:t>
      </w:r>
      <w:r w:rsidR="00E9310B" w:rsidRPr="00E9310B">
        <w:rPr>
          <w:rFonts w:ascii="Times New Roman" w:hAnsi="Times New Roman" w:cs="Times New Roman"/>
          <w:sz w:val="24"/>
          <w:szCs w:val="24"/>
        </w:rPr>
        <w:t xml:space="preserve">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14:paraId="4AB6526F" w14:textId="3FDD97DF" w:rsidR="00E9310B" w:rsidRPr="00E9310B" w:rsidRDefault="009460AD" w:rsidP="00B0578C">
      <w:pPr>
        <w:pStyle w:val="ListParagraph"/>
        <w:suppressAutoHyphens/>
        <w:spacing w:before="120" w:after="0" w:line="240" w:lineRule="auto"/>
        <w:ind w:left="1560" w:hanging="568"/>
        <w:contextualSpacing w:val="0"/>
        <w:jc w:val="both"/>
        <w:rPr>
          <w:rFonts w:ascii="Times New Roman" w:hAnsi="Times New Roman" w:cs="Times New Roman"/>
          <w:sz w:val="24"/>
          <w:szCs w:val="24"/>
        </w:rPr>
      </w:pPr>
      <w:r w:rsidRPr="009460AD">
        <w:rPr>
          <w:rFonts w:ascii="Times New Roman" w:hAnsi="Times New Roman" w:cs="Times New Roman"/>
          <w:sz w:val="24"/>
          <w:szCs w:val="24"/>
        </w:rPr>
        <w:t>(</w:t>
      </w:r>
      <w:r>
        <w:rPr>
          <w:rFonts w:ascii="Times New Roman" w:hAnsi="Times New Roman" w:cs="Times New Roman"/>
          <w:sz w:val="24"/>
          <w:szCs w:val="24"/>
        </w:rPr>
        <w:t>м</w:t>
      </w:r>
      <w:r w:rsidRPr="009460AD">
        <w:rPr>
          <w:rFonts w:ascii="Times New Roman" w:hAnsi="Times New Roman" w:cs="Times New Roman"/>
          <w:sz w:val="24"/>
          <w:szCs w:val="24"/>
        </w:rPr>
        <w:t>)</w:t>
      </w:r>
      <w:r w:rsidR="00E9310B" w:rsidRPr="00E9310B">
        <w:rPr>
          <w:rFonts w:ascii="Times New Roman" w:hAnsi="Times New Roman" w:cs="Times New Roman"/>
          <w:sz w:val="24"/>
          <w:szCs w:val="24"/>
        </w:rPr>
        <w:tab/>
        <w:t>забрана за финансиране чрез помощ, поставена в зависимост от използване на местни за сметка на вносни стоки;</w:t>
      </w:r>
    </w:p>
    <w:p w14:paraId="19C5C09A" w14:textId="77777777" w:rsidR="000442ED" w:rsidRPr="008B4116" w:rsidRDefault="000442ED" w:rsidP="008B4116">
      <w:pPr>
        <w:suppressAutoHyphens/>
        <w:spacing w:after="0" w:line="240" w:lineRule="auto"/>
        <w:jc w:val="both"/>
        <w:rPr>
          <w:szCs w:val="24"/>
        </w:rPr>
      </w:pPr>
    </w:p>
    <w:p w14:paraId="47A25640" w14:textId="37A94A78" w:rsidR="000B2E56" w:rsidRDefault="000B2E56" w:rsidP="00126D40">
      <w:pPr>
        <w:pStyle w:val="ListParagraph"/>
        <w:numPr>
          <w:ilvl w:val="1"/>
          <w:numId w:val="38"/>
        </w:numPr>
        <w:suppressAutoHyphens/>
        <w:spacing w:before="120" w:after="0" w:line="240" w:lineRule="auto"/>
        <w:ind w:left="567" w:hanging="567"/>
        <w:jc w:val="both"/>
        <w:rPr>
          <w:rFonts w:ascii="Times New Roman" w:eastAsia="Calibri" w:hAnsi="Times New Roman" w:cs="Times New Roman"/>
          <w:sz w:val="24"/>
          <w:szCs w:val="24"/>
        </w:rPr>
      </w:pPr>
      <w:r w:rsidRPr="00126D40">
        <w:rPr>
          <w:rFonts w:ascii="Times New Roman" w:hAnsi="Times New Roman" w:cs="Times New Roman"/>
          <w:sz w:val="24"/>
          <w:szCs w:val="24"/>
        </w:rPr>
        <w:t>Настоящият</w:t>
      </w:r>
      <w:r w:rsidRPr="000B2E56">
        <w:rPr>
          <w:rFonts w:ascii="Times New Roman" w:eastAsia="Calibri" w:hAnsi="Times New Roman" w:cs="Times New Roman"/>
          <w:sz w:val="24"/>
          <w:szCs w:val="24"/>
        </w:rPr>
        <w:t xml:space="preserve"> договор влиза в сила </w:t>
      </w:r>
      <w:r w:rsidR="00801A80" w:rsidRPr="000B2E56">
        <w:rPr>
          <w:rFonts w:ascii="Times New Roman" w:eastAsia="Calibri" w:hAnsi="Times New Roman" w:cs="Times New Roman"/>
          <w:sz w:val="24"/>
          <w:szCs w:val="24"/>
        </w:rPr>
        <w:t xml:space="preserve">от датата на подписване </w:t>
      </w:r>
      <w:r w:rsidR="00801A80">
        <w:rPr>
          <w:rFonts w:ascii="Times New Roman" w:eastAsia="Calibri" w:hAnsi="Times New Roman" w:cs="Times New Roman"/>
          <w:sz w:val="24"/>
          <w:szCs w:val="24"/>
        </w:rPr>
        <w:t>му</w:t>
      </w:r>
      <w:r w:rsidRPr="000B2E56">
        <w:rPr>
          <w:rFonts w:ascii="Times New Roman" w:eastAsia="Calibri" w:hAnsi="Times New Roman" w:cs="Times New Roman"/>
          <w:sz w:val="24"/>
          <w:szCs w:val="24"/>
        </w:rPr>
        <w:t>.</w:t>
      </w:r>
    </w:p>
    <w:p w14:paraId="12F1A1A4" w14:textId="77777777" w:rsidR="008B4116" w:rsidRDefault="008B4116" w:rsidP="00126D40">
      <w:pPr>
        <w:pStyle w:val="Text1"/>
        <w:spacing w:after="0"/>
        <w:ind w:left="567" w:hanging="567"/>
        <w:rPr>
          <w:b/>
          <w:szCs w:val="24"/>
        </w:rPr>
      </w:pPr>
    </w:p>
    <w:p w14:paraId="6F9089A2" w14:textId="2949E562" w:rsidR="00126D40" w:rsidRPr="008277DD" w:rsidRDefault="00126D40" w:rsidP="00126D40">
      <w:pPr>
        <w:pStyle w:val="Text1"/>
        <w:spacing w:after="0"/>
        <w:ind w:left="567" w:hanging="567"/>
        <w:rPr>
          <w:szCs w:val="24"/>
        </w:rPr>
      </w:pPr>
      <w:r w:rsidRPr="008277DD">
        <w:rPr>
          <w:b/>
          <w:szCs w:val="24"/>
        </w:rPr>
        <w:t xml:space="preserve">Член </w:t>
      </w:r>
      <w:r>
        <w:rPr>
          <w:b/>
          <w:szCs w:val="24"/>
        </w:rPr>
        <w:t>4</w:t>
      </w:r>
      <w:r w:rsidRPr="008277DD">
        <w:rPr>
          <w:b/>
          <w:szCs w:val="24"/>
        </w:rPr>
        <w:t>. Приложения</w:t>
      </w:r>
    </w:p>
    <w:p w14:paraId="50ECC9E1" w14:textId="7268536D" w:rsidR="00524092" w:rsidRPr="00524092" w:rsidRDefault="00126D40" w:rsidP="00126D40">
      <w:pPr>
        <w:spacing w:before="120"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cs="Times New Roman"/>
          <w:sz w:val="24"/>
          <w:szCs w:val="24"/>
        </w:rPr>
        <w:tab/>
        <w:t>Н</w:t>
      </w:r>
      <w:r w:rsidR="00524092" w:rsidRPr="00524092">
        <w:rPr>
          <w:rFonts w:ascii="Times New Roman" w:hAnsi="Times New Roman" w:cs="Times New Roman"/>
          <w:sz w:val="24"/>
          <w:szCs w:val="24"/>
        </w:rPr>
        <w:t>еразделна част от настоящия договор</w:t>
      </w:r>
      <w:r>
        <w:rPr>
          <w:rFonts w:ascii="Times New Roman" w:hAnsi="Times New Roman" w:cs="Times New Roman"/>
          <w:sz w:val="24"/>
          <w:szCs w:val="24"/>
        </w:rPr>
        <w:t xml:space="preserve"> са</w:t>
      </w:r>
      <w:r w:rsidR="00524092" w:rsidRPr="00524092">
        <w:rPr>
          <w:rFonts w:ascii="Times New Roman" w:hAnsi="Times New Roman" w:cs="Times New Roman"/>
          <w:sz w:val="24"/>
          <w:szCs w:val="24"/>
        </w:rPr>
        <w:t>:</w:t>
      </w:r>
    </w:p>
    <w:p w14:paraId="372FFCD3" w14:textId="77777777" w:rsidR="00524092" w:rsidRPr="00524092" w:rsidRDefault="00524092" w:rsidP="00524092">
      <w:pPr>
        <w:numPr>
          <w:ilvl w:val="0"/>
          <w:numId w:val="37"/>
        </w:numPr>
        <w:suppressAutoHyphens/>
        <w:spacing w:after="0" w:line="240" w:lineRule="auto"/>
        <w:jc w:val="both"/>
        <w:rPr>
          <w:rFonts w:ascii="Times New Roman" w:hAnsi="Times New Roman" w:cs="Times New Roman"/>
          <w:bCs/>
          <w:sz w:val="24"/>
          <w:szCs w:val="24"/>
        </w:rPr>
      </w:pPr>
      <w:r w:rsidRPr="00524092">
        <w:rPr>
          <w:rFonts w:ascii="Times New Roman" w:hAnsi="Times New Roman" w:cs="Times New Roman"/>
          <w:sz w:val="24"/>
          <w:szCs w:val="24"/>
        </w:rPr>
        <w:t>ПРИЛОЖЕНИЕ I: Декларация за минимална помощ;</w:t>
      </w:r>
    </w:p>
    <w:p w14:paraId="4702ED90" w14:textId="77777777" w:rsidR="00524092" w:rsidRPr="00524092" w:rsidRDefault="00524092" w:rsidP="00524092">
      <w:pPr>
        <w:numPr>
          <w:ilvl w:val="0"/>
          <w:numId w:val="37"/>
        </w:numPr>
        <w:suppressAutoHyphens/>
        <w:spacing w:after="0" w:line="240" w:lineRule="auto"/>
        <w:jc w:val="both"/>
        <w:rPr>
          <w:rFonts w:ascii="Times New Roman" w:hAnsi="Times New Roman" w:cs="Times New Roman"/>
          <w:sz w:val="24"/>
          <w:szCs w:val="24"/>
        </w:rPr>
      </w:pPr>
      <w:r w:rsidRPr="00524092">
        <w:rPr>
          <w:rFonts w:ascii="Times New Roman" w:hAnsi="Times New Roman" w:cs="Times New Roman"/>
          <w:bCs/>
          <w:sz w:val="24"/>
          <w:szCs w:val="24"/>
        </w:rPr>
        <w:t xml:space="preserve">ПРИЛОЖЕНИЕ II: Заявление от Получателя за участие в Механизъм за подбор на училищата; </w:t>
      </w:r>
    </w:p>
    <w:p w14:paraId="515B8743" w14:textId="7AD72EC8" w:rsidR="00524092" w:rsidRPr="00126D40" w:rsidRDefault="00524092" w:rsidP="005E6A3F">
      <w:pPr>
        <w:numPr>
          <w:ilvl w:val="0"/>
          <w:numId w:val="37"/>
        </w:numPr>
        <w:suppressAutoHyphens/>
        <w:spacing w:after="0" w:line="240" w:lineRule="auto"/>
        <w:jc w:val="both"/>
        <w:rPr>
          <w:rFonts w:ascii="Times New Roman" w:hAnsi="Times New Roman" w:cs="Times New Roman"/>
          <w:sz w:val="24"/>
          <w:szCs w:val="24"/>
        </w:rPr>
      </w:pPr>
      <w:r w:rsidRPr="00126D40">
        <w:rPr>
          <w:rFonts w:ascii="Times New Roman" w:hAnsi="Times New Roman" w:cs="Times New Roman"/>
          <w:sz w:val="24"/>
          <w:szCs w:val="24"/>
        </w:rPr>
        <w:t>ПРИЛОЖЕНИЕ I</w:t>
      </w:r>
      <w:r w:rsidRPr="00126D40">
        <w:rPr>
          <w:rFonts w:ascii="Times New Roman" w:hAnsi="Times New Roman" w:cs="Times New Roman"/>
          <w:bCs/>
          <w:sz w:val="24"/>
          <w:szCs w:val="24"/>
        </w:rPr>
        <w:t>II</w:t>
      </w:r>
      <w:r w:rsidRPr="00126D40">
        <w:rPr>
          <w:rFonts w:ascii="Times New Roman" w:hAnsi="Times New Roman" w:cs="Times New Roman"/>
          <w:sz w:val="24"/>
          <w:szCs w:val="24"/>
        </w:rPr>
        <w:t>: ДЕКЛАРАЦИЯ ЗА НЕРЕДНОСТИ;</w:t>
      </w:r>
    </w:p>
    <w:p w14:paraId="53DBAC48" w14:textId="77777777" w:rsidR="00524092" w:rsidRPr="00524092" w:rsidRDefault="00524092" w:rsidP="00524092">
      <w:pPr>
        <w:jc w:val="both"/>
        <w:rPr>
          <w:rFonts w:ascii="Times New Roman" w:hAnsi="Times New Roman" w:cs="Times New Roman"/>
          <w:caps/>
          <w:sz w:val="24"/>
          <w:szCs w:val="24"/>
        </w:rPr>
      </w:pPr>
    </w:p>
    <w:p w14:paraId="2D6D294A" w14:textId="7ADF528C" w:rsidR="00524092" w:rsidRPr="00524092" w:rsidRDefault="00126D40" w:rsidP="00524092">
      <w:pPr>
        <w:pStyle w:val="Text1"/>
        <w:spacing w:after="0"/>
        <w:ind w:left="426" w:hanging="426"/>
        <w:rPr>
          <w:rFonts w:cs="Times New Roman"/>
          <w:szCs w:val="24"/>
        </w:rPr>
      </w:pPr>
      <w:r>
        <w:rPr>
          <w:rFonts w:cs="Times New Roman"/>
          <w:szCs w:val="24"/>
        </w:rPr>
        <w:t>4</w:t>
      </w:r>
      <w:r w:rsidR="00524092" w:rsidRPr="00524092">
        <w:rPr>
          <w:rFonts w:cs="Times New Roman"/>
          <w:szCs w:val="24"/>
        </w:rPr>
        <w:t>.2.</w:t>
      </w:r>
      <w:r w:rsidR="00524092" w:rsidRPr="00524092">
        <w:rPr>
          <w:rFonts w:cs="Times New Roman"/>
          <w:szCs w:val="24"/>
        </w:rPr>
        <w:tab/>
        <w:t xml:space="preserve">В случай на противоречие между разпоредбите на приложенията и тези на договора, с предимство се прилагат разпоредбите на договора. </w:t>
      </w:r>
    </w:p>
    <w:p w14:paraId="58F0B1D4" w14:textId="7327EC43" w:rsidR="00524092" w:rsidRPr="00524092" w:rsidRDefault="00126D40" w:rsidP="00524092">
      <w:pPr>
        <w:pStyle w:val="Text1"/>
        <w:spacing w:after="0"/>
        <w:ind w:left="426" w:hanging="426"/>
        <w:rPr>
          <w:rFonts w:cs="Times New Roman"/>
          <w:szCs w:val="24"/>
        </w:rPr>
      </w:pPr>
      <w:r>
        <w:rPr>
          <w:rFonts w:cs="Times New Roman"/>
          <w:szCs w:val="24"/>
        </w:rPr>
        <w:t>4</w:t>
      </w:r>
      <w:r w:rsidR="00524092" w:rsidRPr="00524092">
        <w:rPr>
          <w:rFonts w:cs="Times New Roman"/>
          <w:szCs w:val="24"/>
        </w:rPr>
        <w:t>.3. Настоящият договор подлежи на оспорване пред компетентния административен съд по реда на АПК в срок от 14 дни от подписването му</w:t>
      </w:r>
      <w:r w:rsidR="007E69CF">
        <w:rPr>
          <w:rFonts w:cs="Times New Roman"/>
          <w:szCs w:val="24"/>
        </w:rPr>
        <w:t>.</w:t>
      </w:r>
      <w:r w:rsidR="00524092" w:rsidRPr="00524092">
        <w:rPr>
          <w:rFonts w:cs="Times New Roman"/>
          <w:szCs w:val="24"/>
        </w:rPr>
        <w:t xml:space="preserve"> </w:t>
      </w:r>
    </w:p>
    <w:p w14:paraId="24E2E929" w14:textId="77777777" w:rsidR="00524092" w:rsidRPr="00524092" w:rsidRDefault="00524092" w:rsidP="00524092">
      <w:pPr>
        <w:ind w:left="567" w:hanging="567"/>
        <w:jc w:val="both"/>
        <w:rPr>
          <w:rFonts w:ascii="Times New Roman" w:hAnsi="Times New Roman" w:cs="Times New Roman"/>
          <w:sz w:val="24"/>
          <w:szCs w:val="24"/>
        </w:rPr>
      </w:pPr>
    </w:p>
    <w:p w14:paraId="119E86C3" w14:textId="14061A06" w:rsidR="00524092" w:rsidRPr="00524092" w:rsidRDefault="00524092" w:rsidP="00524092">
      <w:pPr>
        <w:jc w:val="both"/>
        <w:rPr>
          <w:rFonts w:ascii="Times New Roman" w:hAnsi="Times New Roman" w:cs="Times New Roman"/>
          <w:sz w:val="24"/>
          <w:szCs w:val="24"/>
        </w:rPr>
      </w:pPr>
      <w:r w:rsidRPr="00524092">
        <w:rPr>
          <w:rFonts w:ascii="Times New Roman" w:hAnsi="Times New Roman" w:cs="Times New Roman"/>
          <w:sz w:val="24"/>
          <w:szCs w:val="24"/>
        </w:rPr>
        <w:t xml:space="preserve">Настоящият договор се сключи в два еднообразни екземпляра – един за </w:t>
      </w:r>
      <w:r w:rsidR="00126D40">
        <w:rPr>
          <w:rFonts w:ascii="Times New Roman" w:hAnsi="Times New Roman" w:cs="Times New Roman"/>
          <w:sz w:val="24"/>
          <w:szCs w:val="24"/>
        </w:rPr>
        <w:t xml:space="preserve">частно училище </w:t>
      </w:r>
      <w:r w:rsidRPr="00524092">
        <w:rPr>
          <w:rFonts w:ascii="Times New Roman" w:hAnsi="Times New Roman" w:cs="Times New Roman"/>
          <w:sz w:val="24"/>
          <w:szCs w:val="24"/>
        </w:rPr>
        <w:t>…. и един за М</w:t>
      </w:r>
      <w:r w:rsidR="00126D40">
        <w:rPr>
          <w:rFonts w:ascii="Times New Roman" w:hAnsi="Times New Roman" w:cs="Times New Roman"/>
          <w:sz w:val="24"/>
          <w:szCs w:val="24"/>
        </w:rPr>
        <w:t>инистерство на образованието и науката</w:t>
      </w:r>
      <w:r w:rsidRPr="00524092">
        <w:rPr>
          <w:rFonts w:ascii="Times New Roman" w:hAnsi="Times New Roman" w:cs="Times New Roman"/>
          <w:sz w:val="24"/>
          <w:szCs w:val="24"/>
        </w:rPr>
        <w:t>.</w:t>
      </w:r>
    </w:p>
    <w:p w14:paraId="09A4A795" w14:textId="77777777" w:rsidR="00524092" w:rsidRPr="00524092" w:rsidRDefault="00524092" w:rsidP="00524092">
      <w:pPr>
        <w:jc w:val="both"/>
        <w:rPr>
          <w:rFonts w:ascii="Times New Roman" w:hAnsi="Times New Roman" w:cs="Times New Roman"/>
          <w:sz w:val="24"/>
          <w:szCs w:val="24"/>
        </w:rPr>
      </w:pPr>
    </w:p>
    <w:p w14:paraId="0CBDB036" w14:textId="77777777" w:rsidR="00524092" w:rsidRPr="00524092" w:rsidRDefault="00524092" w:rsidP="00524092">
      <w:pPr>
        <w:ind w:left="5812" w:hanging="5812"/>
        <w:jc w:val="both"/>
        <w:rPr>
          <w:rFonts w:ascii="Times New Roman" w:hAnsi="Times New Roman" w:cs="Times New Roman"/>
          <w:sz w:val="24"/>
          <w:szCs w:val="24"/>
        </w:rPr>
      </w:pPr>
    </w:p>
    <w:tbl>
      <w:tblPr>
        <w:tblW w:w="0" w:type="auto"/>
        <w:tblInd w:w="-34" w:type="dxa"/>
        <w:tblLayout w:type="fixed"/>
        <w:tblLook w:val="0000" w:firstRow="0" w:lastRow="0" w:firstColumn="0" w:lastColumn="0" w:noHBand="0" w:noVBand="0"/>
      </w:tblPr>
      <w:tblGrid>
        <w:gridCol w:w="4748"/>
        <w:gridCol w:w="4714"/>
      </w:tblGrid>
      <w:tr w:rsidR="00524092" w:rsidRPr="00524092" w14:paraId="7915F483" w14:textId="77777777" w:rsidTr="00CD277D">
        <w:tc>
          <w:tcPr>
            <w:tcW w:w="4748" w:type="dxa"/>
            <w:shd w:val="clear" w:color="auto" w:fill="auto"/>
          </w:tcPr>
          <w:p w14:paraId="641DBA1E" w14:textId="5D9FB3CF" w:rsidR="00524092" w:rsidRPr="00524092" w:rsidRDefault="00524092" w:rsidP="00CD277D">
            <w:pPr>
              <w:jc w:val="both"/>
              <w:rPr>
                <w:rFonts w:ascii="Times New Roman" w:hAnsi="Times New Roman" w:cs="Times New Roman"/>
                <w:sz w:val="24"/>
                <w:szCs w:val="24"/>
              </w:rPr>
            </w:pPr>
            <w:r w:rsidRPr="00524092">
              <w:rPr>
                <w:rFonts w:ascii="Times New Roman" w:hAnsi="Times New Roman" w:cs="Times New Roman"/>
                <w:sz w:val="24"/>
                <w:szCs w:val="24"/>
              </w:rPr>
              <w:t>За</w:t>
            </w:r>
            <w:r w:rsidR="009F789A">
              <w:t xml:space="preserve"> </w:t>
            </w:r>
            <w:r w:rsidR="009F789A" w:rsidRPr="009F789A">
              <w:rPr>
                <w:rFonts w:ascii="Times New Roman" w:hAnsi="Times New Roman" w:cs="Times New Roman"/>
                <w:sz w:val="24"/>
                <w:szCs w:val="24"/>
              </w:rPr>
              <w:t>Министерство на образованието и науката</w:t>
            </w:r>
            <w:r w:rsidRPr="00524092">
              <w:rPr>
                <w:rFonts w:ascii="Times New Roman" w:hAnsi="Times New Roman" w:cs="Times New Roman"/>
                <w:sz w:val="24"/>
                <w:szCs w:val="24"/>
              </w:rPr>
              <w:t>:</w:t>
            </w:r>
          </w:p>
          <w:p w14:paraId="6379FB12" w14:textId="77777777" w:rsidR="00524092" w:rsidRPr="00524092" w:rsidRDefault="00524092" w:rsidP="00CD277D">
            <w:pPr>
              <w:jc w:val="both"/>
              <w:rPr>
                <w:rFonts w:ascii="Times New Roman" w:hAnsi="Times New Roman" w:cs="Times New Roman"/>
                <w:sz w:val="24"/>
                <w:szCs w:val="24"/>
              </w:rPr>
            </w:pPr>
          </w:p>
          <w:p w14:paraId="59A1CA23" w14:textId="77777777" w:rsidR="00524092" w:rsidRPr="00524092" w:rsidRDefault="00524092" w:rsidP="00CD277D">
            <w:pPr>
              <w:jc w:val="both"/>
              <w:rPr>
                <w:rFonts w:ascii="Times New Roman" w:hAnsi="Times New Roman" w:cs="Times New Roman"/>
                <w:i/>
                <w:sz w:val="24"/>
                <w:szCs w:val="24"/>
              </w:rPr>
            </w:pPr>
            <w:r w:rsidRPr="00524092">
              <w:rPr>
                <w:rFonts w:ascii="Times New Roman" w:hAnsi="Times New Roman" w:cs="Times New Roman"/>
                <w:i/>
                <w:sz w:val="24"/>
                <w:szCs w:val="24"/>
              </w:rPr>
              <w:t>[имена и длъжност на лицето (лицата), упълномощени да подписват, включително лице с право на втори подпис]</w:t>
            </w:r>
          </w:p>
          <w:p w14:paraId="2ED4906F" w14:textId="77777777" w:rsidR="00524092" w:rsidRPr="00524092" w:rsidRDefault="00524092" w:rsidP="00CD277D">
            <w:pPr>
              <w:jc w:val="both"/>
              <w:rPr>
                <w:rFonts w:ascii="Times New Roman" w:hAnsi="Times New Roman" w:cs="Times New Roman"/>
                <w:i/>
                <w:sz w:val="24"/>
                <w:szCs w:val="24"/>
              </w:rPr>
            </w:pPr>
          </w:p>
          <w:p w14:paraId="2BB5C57F" w14:textId="77777777" w:rsidR="00524092" w:rsidRPr="00524092" w:rsidRDefault="00524092" w:rsidP="00CD277D">
            <w:pPr>
              <w:jc w:val="both"/>
              <w:rPr>
                <w:rFonts w:ascii="Times New Roman" w:hAnsi="Times New Roman" w:cs="Times New Roman"/>
                <w:i/>
                <w:sz w:val="24"/>
                <w:szCs w:val="24"/>
              </w:rPr>
            </w:pPr>
            <w:r w:rsidRPr="00524092">
              <w:rPr>
                <w:rFonts w:ascii="Times New Roman" w:hAnsi="Times New Roman" w:cs="Times New Roman"/>
                <w:i/>
                <w:sz w:val="24"/>
                <w:szCs w:val="24"/>
              </w:rPr>
              <w:t>[подпис]</w:t>
            </w:r>
          </w:p>
          <w:p w14:paraId="77666470" w14:textId="77777777" w:rsidR="00524092" w:rsidRPr="00524092" w:rsidRDefault="00524092" w:rsidP="00CD277D">
            <w:pPr>
              <w:jc w:val="both"/>
              <w:rPr>
                <w:rFonts w:ascii="Times New Roman" w:hAnsi="Times New Roman" w:cs="Times New Roman"/>
                <w:i/>
                <w:sz w:val="24"/>
                <w:szCs w:val="24"/>
              </w:rPr>
            </w:pPr>
          </w:p>
          <w:p w14:paraId="2E280B95" w14:textId="77777777" w:rsidR="00524092" w:rsidRPr="00524092" w:rsidRDefault="00524092" w:rsidP="00CD277D">
            <w:pPr>
              <w:jc w:val="both"/>
              <w:rPr>
                <w:rFonts w:ascii="Times New Roman" w:hAnsi="Times New Roman" w:cs="Times New Roman"/>
                <w:sz w:val="24"/>
                <w:szCs w:val="24"/>
              </w:rPr>
            </w:pPr>
            <w:r w:rsidRPr="00524092">
              <w:rPr>
                <w:rFonts w:ascii="Times New Roman" w:hAnsi="Times New Roman" w:cs="Times New Roman"/>
                <w:i/>
                <w:sz w:val="24"/>
                <w:szCs w:val="24"/>
              </w:rPr>
              <w:t>[дата]</w:t>
            </w:r>
          </w:p>
        </w:tc>
        <w:tc>
          <w:tcPr>
            <w:tcW w:w="4714" w:type="dxa"/>
            <w:shd w:val="clear" w:color="auto" w:fill="auto"/>
          </w:tcPr>
          <w:p w14:paraId="51512660" w14:textId="77777777" w:rsidR="00524092" w:rsidRPr="00524092" w:rsidRDefault="00524092" w:rsidP="00CD277D">
            <w:pPr>
              <w:jc w:val="both"/>
              <w:rPr>
                <w:rFonts w:ascii="Times New Roman" w:hAnsi="Times New Roman" w:cs="Times New Roman"/>
                <w:sz w:val="24"/>
                <w:szCs w:val="24"/>
              </w:rPr>
            </w:pPr>
            <w:r w:rsidRPr="00524092">
              <w:rPr>
                <w:rFonts w:ascii="Times New Roman" w:hAnsi="Times New Roman" w:cs="Times New Roman"/>
                <w:sz w:val="24"/>
                <w:szCs w:val="24"/>
              </w:rPr>
              <w:lastRenderedPageBreak/>
              <w:t>За Получателя:</w:t>
            </w:r>
          </w:p>
          <w:p w14:paraId="313A0326" w14:textId="77777777" w:rsidR="00524092" w:rsidRPr="00524092" w:rsidRDefault="00524092" w:rsidP="00CD277D">
            <w:pPr>
              <w:jc w:val="both"/>
              <w:rPr>
                <w:rFonts w:ascii="Times New Roman" w:hAnsi="Times New Roman" w:cs="Times New Roman"/>
                <w:sz w:val="24"/>
                <w:szCs w:val="24"/>
              </w:rPr>
            </w:pPr>
          </w:p>
          <w:p w14:paraId="19978D38" w14:textId="77777777" w:rsidR="00524092" w:rsidRPr="00524092" w:rsidRDefault="00524092" w:rsidP="00CD277D">
            <w:pPr>
              <w:jc w:val="both"/>
              <w:rPr>
                <w:rFonts w:ascii="Times New Roman" w:hAnsi="Times New Roman" w:cs="Times New Roman"/>
                <w:i/>
                <w:sz w:val="24"/>
                <w:szCs w:val="24"/>
              </w:rPr>
            </w:pPr>
            <w:r w:rsidRPr="00524092">
              <w:rPr>
                <w:rFonts w:ascii="Times New Roman" w:hAnsi="Times New Roman" w:cs="Times New Roman"/>
                <w:i/>
                <w:sz w:val="24"/>
                <w:szCs w:val="24"/>
              </w:rPr>
              <w:t>[имена и длъжност на лицето (лицата), упълномощени да подписват, включително лице с право на втори подпис, ако е приложимо]</w:t>
            </w:r>
          </w:p>
          <w:p w14:paraId="66114A99" w14:textId="77777777" w:rsidR="00524092" w:rsidRPr="00524092" w:rsidRDefault="00524092" w:rsidP="00CD277D">
            <w:pPr>
              <w:jc w:val="both"/>
              <w:rPr>
                <w:rFonts w:ascii="Times New Roman" w:hAnsi="Times New Roman" w:cs="Times New Roman"/>
                <w:i/>
                <w:sz w:val="24"/>
                <w:szCs w:val="24"/>
              </w:rPr>
            </w:pPr>
          </w:p>
          <w:p w14:paraId="4067C4B2" w14:textId="77777777" w:rsidR="00524092" w:rsidRPr="00524092" w:rsidRDefault="00524092" w:rsidP="00CD277D">
            <w:pPr>
              <w:jc w:val="both"/>
              <w:rPr>
                <w:rFonts w:ascii="Times New Roman" w:hAnsi="Times New Roman" w:cs="Times New Roman"/>
                <w:i/>
                <w:sz w:val="24"/>
                <w:szCs w:val="24"/>
              </w:rPr>
            </w:pPr>
            <w:r w:rsidRPr="00524092">
              <w:rPr>
                <w:rFonts w:ascii="Times New Roman" w:hAnsi="Times New Roman" w:cs="Times New Roman"/>
                <w:i/>
                <w:sz w:val="24"/>
                <w:szCs w:val="24"/>
              </w:rPr>
              <w:t>[подпис]</w:t>
            </w:r>
          </w:p>
          <w:p w14:paraId="67F1B6D4" w14:textId="77777777" w:rsidR="00524092" w:rsidRPr="00524092" w:rsidRDefault="00524092" w:rsidP="00CD277D">
            <w:pPr>
              <w:jc w:val="both"/>
              <w:rPr>
                <w:rFonts w:ascii="Times New Roman" w:hAnsi="Times New Roman" w:cs="Times New Roman"/>
                <w:i/>
                <w:sz w:val="24"/>
                <w:szCs w:val="24"/>
              </w:rPr>
            </w:pPr>
          </w:p>
          <w:p w14:paraId="3EFFDEDF" w14:textId="77777777" w:rsidR="00524092" w:rsidRPr="00524092" w:rsidRDefault="00524092" w:rsidP="00CD277D">
            <w:pPr>
              <w:jc w:val="both"/>
              <w:rPr>
                <w:rFonts w:ascii="Times New Roman" w:hAnsi="Times New Roman" w:cs="Times New Roman"/>
                <w:sz w:val="24"/>
                <w:szCs w:val="24"/>
              </w:rPr>
            </w:pPr>
            <w:r w:rsidRPr="00524092">
              <w:rPr>
                <w:rFonts w:ascii="Times New Roman" w:hAnsi="Times New Roman" w:cs="Times New Roman"/>
                <w:i/>
                <w:sz w:val="24"/>
                <w:szCs w:val="24"/>
              </w:rPr>
              <w:t>[дата]</w:t>
            </w:r>
          </w:p>
        </w:tc>
      </w:tr>
    </w:tbl>
    <w:p w14:paraId="299AFA85" w14:textId="77777777" w:rsidR="000B2E56" w:rsidRPr="000B2E56" w:rsidRDefault="000B2E56" w:rsidP="000B2E56">
      <w:pPr>
        <w:spacing w:after="120" w:line="240" w:lineRule="auto"/>
        <w:jc w:val="center"/>
        <w:rPr>
          <w:rFonts w:ascii="Times New Roman" w:eastAsia="Calibri" w:hAnsi="Times New Roman" w:cs="Times New Roman"/>
          <w:b/>
          <w:bCs/>
          <w:sz w:val="24"/>
          <w:szCs w:val="24"/>
        </w:rPr>
      </w:pPr>
    </w:p>
    <w:p w14:paraId="3989834E" w14:textId="09455204" w:rsidR="000B2E56" w:rsidRPr="000B2E56" w:rsidRDefault="000B2E56" w:rsidP="00126D40">
      <w:pPr>
        <w:spacing w:after="120" w:line="240" w:lineRule="auto"/>
        <w:textAlignment w:val="center"/>
        <w:rPr>
          <w:rFonts w:ascii="Times New Roman" w:eastAsia="Times New Roman" w:hAnsi="Times New Roman" w:cs="Times New Roman"/>
          <w:sz w:val="24"/>
          <w:szCs w:val="24"/>
          <w:lang w:eastAsia="bg-BG"/>
        </w:rPr>
      </w:pPr>
    </w:p>
    <w:sectPr w:rsidR="000B2E56" w:rsidRPr="000B2E56" w:rsidSect="00974A0B">
      <w:footerReference w:type="default" r:id="rId12"/>
      <w:pgSz w:w="11906" w:h="16838"/>
      <w:pgMar w:top="1134" w:right="1417" w:bottom="1417" w:left="1417"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7E93A" w14:textId="77777777" w:rsidR="0098636E" w:rsidRDefault="0098636E" w:rsidP="00856C69">
      <w:pPr>
        <w:spacing w:after="0" w:line="240" w:lineRule="auto"/>
      </w:pPr>
      <w:r>
        <w:separator/>
      </w:r>
    </w:p>
  </w:endnote>
  <w:endnote w:type="continuationSeparator" w:id="0">
    <w:p w14:paraId="6AB0AF12" w14:textId="77777777" w:rsidR="0098636E" w:rsidRDefault="0098636E" w:rsidP="00856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panose1 w:val="020B0603020202030204"/>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432059"/>
      <w:docPartObj>
        <w:docPartGallery w:val="Page Numbers (Bottom of Page)"/>
        <w:docPartUnique/>
      </w:docPartObj>
    </w:sdtPr>
    <w:sdtEndPr>
      <w:rPr>
        <w:noProof/>
      </w:rPr>
    </w:sdtEndPr>
    <w:sdtContent>
      <w:p w14:paraId="3FA7387A" w14:textId="4E2EF443" w:rsidR="00974A0B" w:rsidRDefault="00974A0B">
        <w:pPr>
          <w:pStyle w:val="Footer"/>
          <w:jc w:val="right"/>
        </w:pPr>
        <w:r>
          <w:fldChar w:fldCharType="begin"/>
        </w:r>
        <w:r>
          <w:instrText xml:space="preserve"> PAGE   \* MERGEFORMAT </w:instrText>
        </w:r>
        <w:r>
          <w:fldChar w:fldCharType="separate"/>
        </w:r>
        <w:r w:rsidR="003F698B">
          <w:rPr>
            <w:noProof/>
          </w:rPr>
          <w:t>7</w:t>
        </w:r>
        <w:r>
          <w:rPr>
            <w:noProof/>
          </w:rPr>
          <w:fldChar w:fldCharType="end"/>
        </w:r>
      </w:p>
    </w:sdtContent>
  </w:sdt>
  <w:p w14:paraId="3908AF4D" w14:textId="77777777" w:rsidR="00974A0B" w:rsidRDefault="00974A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E4C00" w14:textId="77777777" w:rsidR="0098636E" w:rsidRDefault="0098636E" w:rsidP="00856C69">
      <w:pPr>
        <w:spacing w:after="0" w:line="240" w:lineRule="auto"/>
      </w:pPr>
      <w:r>
        <w:separator/>
      </w:r>
    </w:p>
  </w:footnote>
  <w:footnote w:type="continuationSeparator" w:id="0">
    <w:p w14:paraId="6E9CD86D" w14:textId="77777777" w:rsidR="0098636E" w:rsidRDefault="0098636E" w:rsidP="00856C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1" w15:restartNumberingAfterBreak="0">
    <w:nsid w:val="01DF7E0D"/>
    <w:multiLevelType w:val="hybridMultilevel"/>
    <w:tmpl w:val="27AE9720"/>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CA4348B"/>
    <w:multiLevelType w:val="hybridMultilevel"/>
    <w:tmpl w:val="0416FD16"/>
    <w:lvl w:ilvl="0" w:tplc="0402000F">
      <w:start w:val="1"/>
      <w:numFmt w:val="decimal"/>
      <w:lvlText w:val="%1."/>
      <w:lvlJc w:val="left"/>
      <w:pPr>
        <w:ind w:left="1068" w:hanging="360"/>
      </w:p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15:restartNumberingAfterBreak="0">
    <w:nsid w:val="0D9A7EDB"/>
    <w:multiLevelType w:val="hybridMultilevel"/>
    <w:tmpl w:val="F34E850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E1039B7"/>
    <w:multiLevelType w:val="hybridMultilevel"/>
    <w:tmpl w:val="AB928CB0"/>
    <w:lvl w:ilvl="0" w:tplc="B270FC4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 w15:restartNumberingAfterBreak="0">
    <w:nsid w:val="12265FCD"/>
    <w:multiLevelType w:val="hybridMultilevel"/>
    <w:tmpl w:val="E6D06EF0"/>
    <w:lvl w:ilvl="0" w:tplc="83C6B812">
      <w:start w:val="1"/>
      <w:numFmt w:val="decimal"/>
      <w:lvlText w:val="Чл.%1."/>
      <w:lvlJc w:val="left"/>
      <w:pPr>
        <w:tabs>
          <w:tab w:val="num" w:pos="284"/>
        </w:tabs>
        <w:ind w:left="284" w:firstLine="0"/>
      </w:pPr>
      <w:rPr>
        <w:rFonts w:ascii="Times New Roman" w:hAnsi="Times New Roman" w:hint="default"/>
        <w:b w:val="0"/>
        <w:i w:val="0"/>
        <w:color w:val="auto"/>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2D64CFB"/>
    <w:multiLevelType w:val="hybridMultilevel"/>
    <w:tmpl w:val="F7B09ED4"/>
    <w:lvl w:ilvl="0" w:tplc="1B8E570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16237AE3"/>
    <w:multiLevelType w:val="hybridMultilevel"/>
    <w:tmpl w:val="5D3C3B6A"/>
    <w:lvl w:ilvl="0" w:tplc="37A41416">
      <w:start w:val="1"/>
      <w:numFmt w:val="bullet"/>
      <w:lvlText w:val="−"/>
      <w:lvlJc w:val="left"/>
      <w:pPr>
        <w:ind w:left="360" w:hanging="360"/>
      </w:pPr>
      <w:rPr>
        <w:rFonts w:ascii="Times New Roman" w:hAnsi="Times New Roman" w:cs="Times New Roman" w:hint="default"/>
      </w:rPr>
    </w:lvl>
    <w:lvl w:ilvl="1" w:tplc="04020011">
      <w:start w:val="1"/>
      <w:numFmt w:val="decimal"/>
      <w:lvlText w:val="%2)"/>
      <w:lvlJc w:val="left"/>
      <w:pPr>
        <w:ind w:left="1080" w:hanging="360"/>
      </w:pPr>
      <w:rPr>
        <w:rFont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19477A37"/>
    <w:multiLevelType w:val="hybridMultilevel"/>
    <w:tmpl w:val="7EECBD4C"/>
    <w:lvl w:ilvl="0" w:tplc="458A4160">
      <w:start w:val="1"/>
      <w:numFmt w:val="bullet"/>
      <w:lvlText w:val="-"/>
      <w:lvlJc w:val="left"/>
      <w:pPr>
        <w:ind w:left="1429" w:hanging="360"/>
      </w:pPr>
      <w:rPr>
        <w:rFonts w:ascii="Times New Roman" w:eastAsiaTheme="minorHAns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 w15:restartNumberingAfterBreak="0">
    <w:nsid w:val="1B7925BB"/>
    <w:multiLevelType w:val="multilevel"/>
    <w:tmpl w:val="B618325A"/>
    <w:lvl w:ilvl="0">
      <w:start w:val="1"/>
      <w:numFmt w:val="decimal"/>
      <w:lvlText w:val="2.%1."/>
      <w:lvlJc w:val="left"/>
      <w:pPr>
        <w:ind w:left="765" w:hanging="360"/>
      </w:pPr>
      <w:rPr>
        <w:rFonts w:hint="default"/>
      </w:rPr>
    </w:lvl>
    <w:lvl w:ilvl="1">
      <w:start w:val="1"/>
      <w:numFmt w:val="lowerLetter"/>
      <w:lvlText w:val="%2."/>
      <w:lvlJc w:val="left"/>
      <w:pPr>
        <w:ind w:left="1485" w:hanging="360"/>
      </w:pPr>
      <w:rPr>
        <w:rFonts w:hint="default"/>
      </w:rPr>
    </w:lvl>
    <w:lvl w:ilvl="2">
      <w:start w:val="1"/>
      <w:numFmt w:val="lowerRoman"/>
      <w:lvlText w:val="%3."/>
      <w:lvlJc w:val="right"/>
      <w:pPr>
        <w:ind w:left="2205" w:hanging="180"/>
      </w:pPr>
      <w:rPr>
        <w:rFonts w:hint="default"/>
      </w:rPr>
    </w:lvl>
    <w:lvl w:ilvl="3">
      <w:start w:val="1"/>
      <w:numFmt w:val="decimal"/>
      <w:lvlText w:val="%4."/>
      <w:lvlJc w:val="left"/>
      <w:pPr>
        <w:ind w:left="2925" w:hanging="360"/>
      </w:pPr>
      <w:rPr>
        <w:rFonts w:hint="default"/>
      </w:rPr>
    </w:lvl>
    <w:lvl w:ilvl="4">
      <w:start w:val="1"/>
      <w:numFmt w:val="lowerLetter"/>
      <w:lvlText w:val="%5."/>
      <w:lvlJc w:val="left"/>
      <w:pPr>
        <w:ind w:left="3645" w:hanging="360"/>
      </w:pPr>
      <w:rPr>
        <w:rFonts w:hint="default"/>
      </w:rPr>
    </w:lvl>
    <w:lvl w:ilvl="5">
      <w:start w:val="1"/>
      <w:numFmt w:val="lowerRoman"/>
      <w:lvlText w:val="%6."/>
      <w:lvlJc w:val="right"/>
      <w:pPr>
        <w:ind w:left="4365" w:hanging="180"/>
      </w:pPr>
      <w:rPr>
        <w:rFonts w:hint="default"/>
      </w:rPr>
    </w:lvl>
    <w:lvl w:ilvl="6">
      <w:start w:val="1"/>
      <w:numFmt w:val="decimal"/>
      <w:lvlText w:val="%7."/>
      <w:lvlJc w:val="left"/>
      <w:pPr>
        <w:ind w:left="5085" w:hanging="360"/>
      </w:pPr>
      <w:rPr>
        <w:rFonts w:hint="default"/>
      </w:rPr>
    </w:lvl>
    <w:lvl w:ilvl="7">
      <w:start w:val="1"/>
      <w:numFmt w:val="lowerLetter"/>
      <w:lvlText w:val="%8."/>
      <w:lvlJc w:val="left"/>
      <w:pPr>
        <w:ind w:left="5805" w:hanging="360"/>
      </w:pPr>
      <w:rPr>
        <w:rFonts w:hint="default"/>
      </w:rPr>
    </w:lvl>
    <w:lvl w:ilvl="8">
      <w:start w:val="1"/>
      <w:numFmt w:val="lowerRoman"/>
      <w:lvlText w:val="%9."/>
      <w:lvlJc w:val="right"/>
      <w:pPr>
        <w:ind w:left="6525" w:hanging="180"/>
      </w:pPr>
      <w:rPr>
        <w:rFonts w:hint="default"/>
      </w:rPr>
    </w:lvl>
  </w:abstractNum>
  <w:abstractNum w:abstractNumId="10" w15:restartNumberingAfterBreak="0">
    <w:nsid w:val="1C232124"/>
    <w:multiLevelType w:val="hybridMultilevel"/>
    <w:tmpl w:val="12C43546"/>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9C32B5"/>
    <w:multiLevelType w:val="hybridMultilevel"/>
    <w:tmpl w:val="32507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3802CA7"/>
    <w:multiLevelType w:val="hybridMultilevel"/>
    <w:tmpl w:val="8BA475E6"/>
    <w:lvl w:ilvl="0" w:tplc="04020001">
      <w:start w:val="1"/>
      <w:numFmt w:val="bullet"/>
      <w:lvlText w:val=""/>
      <w:lvlJc w:val="left"/>
      <w:pPr>
        <w:ind w:left="360" w:hanging="360"/>
      </w:pPr>
      <w:rPr>
        <w:rFonts w:ascii="Symbol" w:hAnsi="Symbol" w:hint="default"/>
      </w:rPr>
    </w:lvl>
    <w:lvl w:ilvl="1" w:tplc="0402000F">
      <w:start w:val="1"/>
      <w:numFmt w:val="decimal"/>
      <w:lvlText w:val="%2."/>
      <w:lvlJc w:val="left"/>
      <w:pPr>
        <w:ind w:left="1080" w:hanging="360"/>
      </w:pPr>
      <w:rPr>
        <w:rFont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516743B"/>
    <w:multiLevelType w:val="hybridMultilevel"/>
    <w:tmpl w:val="AEAA2250"/>
    <w:lvl w:ilvl="0" w:tplc="10C4A65C">
      <w:start w:val="1"/>
      <w:numFmt w:val="bullet"/>
      <w:lvlText w:val=""/>
      <w:lvlJc w:val="left"/>
      <w:pPr>
        <w:tabs>
          <w:tab w:val="num" w:pos="567"/>
        </w:tabs>
        <w:ind w:left="737" w:hanging="17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AF7043D"/>
    <w:multiLevelType w:val="hybridMultilevel"/>
    <w:tmpl w:val="5FE2EBF0"/>
    <w:lvl w:ilvl="0" w:tplc="EE54C598">
      <w:start w:val="1"/>
      <w:numFmt w:val="decimal"/>
      <w:lvlText w:val="Чл. %1."/>
      <w:lvlJc w:val="left"/>
      <w:pPr>
        <w:ind w:left="360" w:hanging="360"/>
      </w:pPr>
      <w:rPr>
        <w:rFonts w:ascii="Times New Roman" w:hAnsi="Times New Roman" w:cs="Times New Roman" w:hint="default"/>
        <w:b/>
        <w:i w:val="0"/>
        <w:sz w:val="24"/>
        <w:szCs w:val="24"/>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5" w15:restartNumberingAfterBreak="0">
    <w:nsid w:val="2FA86EFE"/>
    <w:multiLevelType w:val="hybridMultilevel"/>
    <w:tmpl w:val="37DE9012"/>
    <w:lvl w:ilvl="0" w:tplc="9232F57E">
      <w:start w:val="1"/>
      <w:numFmt w:val="decimal"/>
      <w:lvlText w:val="%1."/>
      <w:lvlJc w:val="left"/>
      <w:pPr>
        <w:ind w:left="750" w:hanging="390"/>
      </w:pPr>
      <w:rPr>
        <w:rFonts w:hint="default"/>
        <w:b w:val="0"/>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3987E07"/>
    <w:multiLevelType w:val="hybridMultilevel"/>
    <w:tmpl w:val="44F61794"/>
    <w:lvl w:ilvl="0" w:tplc="37A41416">
      <w:start w:val="1"/>
      <w:numFmt w:val="bullet"/>
      <w:lvlText w:val="−"/>
      <w:lvlJc w:val="left"/>
      <w:pPr>
        <w:ind w:left="720" w:hanging="360"/>
      </w:pPr>
      <w:rPr>
        <w:rFonts w:ascii="Times New Roman" w:hAnsi="Times New Roman" w:cs="Times New Roman" w:hint="default"/>
      </w:rPr>
    </w:lvl>
    <w:lvl w:ilvl="1" w:tplc="BB38E868">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EEE7080"/>
    <w:multiLevelType w:val="hybridMultilevel"/>
    <w:tmpl w:val="62885504"/>
    <w:lvl w:ilvl="0" w:tplc="10C4A65C">
      <w:start w:val="1"/>
      <w:numFmt w:val="bullet"/>
      <w:lvlText w:val=""/>
      <w:lvlJc w:val="left"/>
      <w:pPr>
        <w:tabs>
          <w:tab w:val="num" w:pos="1097"/>
        </w:tabs>
        <w:ind w:left="1267" w:hanging="170"/>
      </w:pPr>
      <w:rPr>
        <w:rFonts w:ascii="Symbol" w:hAnsi="Symbol" w:hint="default"/>
        <w:color w:val="auto"/>
      </w:rPr>
    </w:lvl>
    <w:lvl w:ilvl="1" w:tplc="04020003">
      <w:start w:val="1"/>
      <w:numFmt w:val="bullet"/>
      <w:lvlText w:val="o"/>
      <w:lvlJc w:val="left"/>
      <w:pPr>
        <w:tabs>
          <w:tab w:val="num" w:pos="1970"/>
        </w:tabs>
        <w:ind w:left="1970" w:hanging="360"/>
      </w:pPr>
      <w:rPr>
        <w:rFonts w:ascii="Courier New" w:hAnsi="Courier New" w:cs="Courier New" w:hint="default"/>
      </w:rPr>
    </w:lvl>
    <w:lvl w:ilvl="2" w:tplc="04020005" w:tentative="1">
      <w:start w:val="1"/>
      <w:numFmt w:val="bullet"/>
      <w:lvlText w:val=""/>
      <w:lvlJc w:val="left"/>
      <w:pPr>
        <w:tabs>
          <w:tab w:val="num" w:pos="2690"/>
        </w:tabs>
        <w:ind w:left="2690" w:hanging="360"/>
      </w:pPr>
      <w:rPr>
        <w:rFonts w:ascii="Wingdings" w:hAnsi="Wingdings" w:hint="default"/>
      </w:rPr>
    </w:lvl>
    <w:lvl w:ilvl="3" w:tplc="04020001" w:tentative="1">
      <w:start w:val="1"/>
      <w:numFmt w:val="bullet"/>
      <w:lvlText w:val=""/>
      <w:lvlJc w:val="left"/>
      <w:pPr>
        <w:tabs>
          <w:tab w:val="num" w:pos="3410"/>
        </w:tabs>
        <w:ind w:left="3410" w:hanging="360"/>
      </w:pPr>
      <w:rPr>
        <w:rFonts w:ascii="Symbol" w:hAnsi="Symbol" w:hint="default"/>
      </w:rPr>
    </w:lvl>
    <w:lvl w:ilvl="4" w:tplc="04020003" w:tentative="1">
      <w:start w:val="1"/>
      <w:numFmt w:val="bullet"/>
      <w:lvlText w:val="o"/>
      <w:lvlJc w:val="left"/>
      <w:pPr>
        <w:tabs>
          <w:tab w:val="num" w:pos="4130"/>
        </w:tabs>
        <w:ind w:left="4130" w:hanging="360"/>
      </w:pPr>
      <w:rPr>
        <w:rFonts w:ascii="Courier New" w:hAnsi="Courier New" w:cs="Courier New" w:hint="default"/>
      </w:rPr>
    </w:lvl>
    <w:lvl w:ilvl="5" w:tplc="04020005" w:tentative="1">
      <w:start w:val="1"/>
      <w:numFmt w:val="bullet"/>
      <w:lvlText w:val=""/>
      <w:lvlJc w:val="left"/>
      <w:pPr>
        <w:tabs>
          <w:tab w:val="num" w:pos="4850"/>
        </w:tabs>
        <w:ind w:left="4850" w:hanging="360"/>
      </w:pPr>
      <w:rPr>
        <w:rFonts w:ascii="Wingdings" w:hAnsi="Wingdings" w:hint="default"/>
      </w:rPr>
    </w:lvl>
    <w:lvl w:ilvl="6" w:tplc="04020001" w:tentative="1">
      <w:start w:val="1"/>
      <w:numFmt w:val="bullet"/>
      <w:lvlText w:val=""/>
      <w:lvlJc w:val="left"/>
      <w:pPr>
        <w:tabs>
          <w:tab w:val="num" w:pos="5570"/>
        </w:tabs>
        <w:ind w:left="5570" w:hanging="360"/>
      </w:pPr>
      <w:rPr>
        <w:rFonts w:ascii="Symbol" w:hAnsi="Symbol" w:hint="default"/>
      </w:rPr>
    </w:lvl>
    <w:lvl w:ilvl="7" w:tplc="04020003" w:tentative="1">
      <w:start w:val="1"/>
      <w:numFmt w:val="bullet"/>
      <w:lvlText w:val="o"/>
      <w:lvlJc w:val="left"/>
      <w:pPr>
        <w:tabs>
          <w:tab w:val="num" w:pos="6290"/>
        </w:tabs>
        <w:ind w:left="6290" w:hanging="360"/>
      </w:pPr>
      <w:rPr>
        <w:rFonts w:ascii="Courier New" w:hAnsi="Courier New" w:cs="Courier New" w:hint="default"/>
      </w:rPr>
    </w:lvl>
    <w:lvl w:ilvl="8" w:tplc="04020005" w:tentative="1">
      <w:start w:val="1"/>
      <w:numFmt w:val="bullet"/>
      <w:lvlText w:val=""/>
      <w:lvlJc w:val="left"/>
      <w:pPr>
        <w:tabs>
          <w:tab w:val="num" w:pos="7010"/>
        </w:tabs>
        <w:ind w:left="7010" w:hanging="360"/>
      </w:pPr>
      <w:rPr>
        <w:rFonts w:ascii="Wingdings" w:hAnsi="Wingdings" w:hint="default"/>
      </w:rPr>
    </w:lvl>
  </w:abstractNum>
  <w:abstractNum w:abstractNumId="18" w15:restartNumberingAfterBreak="0">
    <w:nsid w:val="48716BF7"/>
    <w:multiLevelType w:val="hybridMultilevel"/>
    <w:tmpl w:val="29B6B5B2"/>
    <w:lvl w:ilvl="0" w:tplc="EF26061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9"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6C63F6"/>
    <w:multiLevelType w:val="hybridMultilevel"/>
    <w:tmpl w:val="45C89344"/>
    <w:lvl w:ilvl="0" w:tplc="04020011">
      <w:start w:val="1"/>
      <w:numFmt w:val="decimal"/>
      <w:lvlText w:val="%1)"/>
      <w:lvlJc w:val="left"/>
      <w:pPr>
        <w:tabs>
          <w:tab w:val="num" w:pos="340"/>
        </w:tabs>
        <w:ind w:left="510" w:hanging="170"/>
      </w:pPr>
      <w:rPr>
        <w:rFonts w:hint="default"/>
        <w:color w:val="auto"/>
      </w:rPr>
    </w:lvl>
    <w:lvl w:ilvl="1" w:tplc="04020003">
      <w:start w:val="1"/>
      <w:numFmt w:val="bullet"/>
      <w:lvlText w:val="o"/>
      <w:lvlJc w:val="left"/>
      <w:pPr>
        <w:tabs>
          <w:tab w:val="num" w:pos="1213"/>
        </w:tabs>
        <w:ind w:left="1213" w:hanging="360"/>
      </w:pPr>
      <w:rPr>
        <w:rFonts w:ascii="Courier New" w:hAnsi="Courier New" w:cs="Courier New" w:hint="default"/>
      </w:rPr>
    </w:lvl>
    <w:lvl w:ilvl="2" w:tplc="04020005" w:tentative="1">
      <w:start w:val="1"/>
      <w:numFmt w:val="bullet"/>
      <w:lvlText w:val=""/>
      <w:lvlJc w:val="left"/>
      <w:pPr>
        <w:tabs>
          <w:tab w:val="num" w:pos="1933"/>
        </w:tabs>
        <w:ind w:left="1933" w:hanging="360"/>
      </w:pPr>
      <w:rPr>
        <w:rFonts w:ascii="Wingdings" w:hAnsi="Wingdings" w:hint="default"/>
      </w:rPr>
    </w:lvl>
    <w:lvl w:ilvl="3" w:tplc="04020001" w:tentative="1">
      <w:start w:val="1"/>
      <w:numFmt w:val="bullet"/>
      <w:lvlText w:val=""/>
      <w:lvlJc w:val="left"/>
      <w:pPr>
        <w:tabs>
          <w:tab w:val="num" w:pos="2653"/>
        </w:tabs>
        <w:ind w:left="2653" w:hanging="360"/>
      </w:pPr>
      <w:rPr>
        <w:rFonts w:ascii="Symbol" w:hAnsi="Symbol" w:hint="default"/>
      </w:rPr>
    </w:lvl>
    <w:lvl w:ilvl="4" w:tplc="04020003" w:tentative="1">
      <w:start w:val="1"/>
      <w:numFmt w:val="bullet"/>
      <w:lvlText w:val="o"/>
      <w:lvlJc w:val="left"/>
      <w:pPr>
        <w:tabs>
          <w:tab w:val="num" w:pos="3373"/>
        </w:tabs>
        <w:ind w:left="3373" w:hanging="360"/>
      </w:pPr>
      <w:rPr>
        <w:rFonts w:ascii="Courier New" w:hAnsi="Courier New" w:cs="Courier New" w:hint="default"/>
      </w:rPr>
    </w:lvl>
    <w:lvl w:ilvl="5" w:tplc="04020005" w:tentative="1">
      <w:start w:val="1"/>
      <w:numFmt w:val="bullet"/>
      <w:lvlText w:val=""/>
      <w:lvlJc w:val="left"/>
      <w:pPr>
        <w:tabs>
          <w:tab w:val="num" w:pos="4093"/>
        </w:tabs>
        <w:ind w:left="4093" w:hanging="360"/>
      </w:pPr>
      <w:rPr>
        <w:rFonts w:ascii="Wingdings" w:hAnsi="Wingdings" w:hint="default"/>
      </w:rPr>
    </w:lvl>
    <w:lvl w:ilvl="6" w:tplc="04020001" w:tentative="1">
      <w:start w:val="1"/>
      <w:numFmt w:val="bullet"/>
      <w:lvlText w:val=""/>
      <w:lvlJc w:val="left"/>
      <w:pPr>
        <w:tabs>
          <w:tab w:val="num" w:pos="4813"/>
        </w:tabs>
        <w:ind w:left="4813" w:hanging="360"/>
      </w:pPr>
      <w:rPr>
        <w:rFonts w:ascii="Symbol" w:hAnsi="Symbol" w:hint="default"/>
      </w:rPr>
    </w:lvl>
    <w:lvl w:ilvl="7" w:tplc="04020003" w:tentative="1">
      <w:start w:val="1"/>
      <w:numFmt w:val="bullet"/>
      <w:lvlText w:val="o"/>
      <w:lvlJc w:val="left"/>
      <w:pPr>
        <w:tabs>
          <w:tab w:val="num" w:pos="5533"/>
        </w:tabs>
        <w:ind w:left="5533" w:hanging="360"/>
      </w:pPr>
      <w:rPr>
        <w:rFonts w:ascii="Courier New" w:hAnsi="Courier New" w:cs="Courier New" w:hint="default"/>
      </w:rPr>
    </w:lvl>
    <w:lvl w:ilvl="8" w:tplc="04020005" w:tentative="1">
      <w:start w:val="1"/>
      <w:numFmt w:val="bullet"/>
      <w:lvlText w:val=""/>
      <w:lvlJc w:val="left"/>
      <w:pPr>
        <w:tabs>
          <w:tab w:val="num" w:pos="6253"/>
        </w:tabs>
        <w:ind w:left="6253" w:hanging="360"/>
      </w:pPr>
      <w:rPr>
        <w:rFonts w:ascii="Wingdings" w:hAnsi="Wingdings" w:hint="default"/>
      </w:rPr>
    </w:lvl>
  </w:abstractNum>
  <w:abstractNum w:abstractNumId="21"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7F51FA"/>
    <w:multiLevelType w:val="hybridMultilevel"/>
    <w:tmpl w:val="16922942"/>
    <w:lvl w:ilvl="0" w:tplc="2DA6B430">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3" w15:restartNumberingAfterBreak="0">
    <w:nsid w:val="58087BE3"/>
    <w:multiLevelType w:val="hybridMultilevel"/>
    <w:tmpl w:val="28E062B4"/>
    <w:lvl w:ilvl="0" w:tplc="04020011">
      <w:start w:val="1"/>
      <w:numFmt w:val="decimal"/>
      <w:lvlText w:val="%1)"/>
      <w:lvlJc w:val="left"/>
      <w:pPr>
        <w:ind w:left="360" w:hanging="360"/>
      </w:pPr>
      <w:rPr>
        <w:rFonts w:hint="default"/>
      </w:rPr>
    </w:lvl>
    <w:lvl w:ilvl="1" w:tplc="04020011">
      <w:start w:val="1"/>
      <w:numFmt w:val="decimal"/>
      <w:lvlText w:val="%2)"/>
      <w:lvlJc w:val="left"/>
      <w:pPr>
        <w:ind w:left="1080" w:hanging="360"/>
      </w:pPr>
      <w:rPr>
        <w:rFont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60097C0F"/>
    <w:multiLevelType w:val="hybridMultilevel"/>
    <w:tmpl w:val="68CE14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3991EB9"/>
    <w:multiLevelType w:val="multilevel"/>
    <w:tmpl w:val="00A62E38"/>
    <w:lvl w:ilvl="0">
      <w:start w:val="1"/>
      <w:numFmt w:val="decimal"/>
      <w:lvlText w:val="1.%1."/>
      <w:lvlJc w:val="left"/>
      <w:pPr>
        <w:ind w:left="765" w:hanging="360"/>
      </w:pPr>
      <w:rPr>
        <w:rFonts w:hint="default"/>
      </w:rPr>
    </w:lvl>
    <w:lvl w:ilvl="1">
      <w:start w:val="1"/>
      <w:numFmt w:val="lowerLetter"/>
      <w:lvlText w:val="%2."/>
      <w:lvlJc w:val="left"/>
      <w:pPr>
        <w:ind w:left="1485" w:hanging="360"/>
      </w:pPr>
      <w:rPr>
        <w:rFonts w:hint="default"/>
      </w:rPr>
    </w:lvl>
    <w:lvl w:ilvl="2">
      <w:start w:val="1"/>
      <w:numFmt w:val="lowerRoman"/>
      <w:lvlText w:val="%3."/>
      <w:lvlJc w:val="right"/>
      <w:pPr>
        <w:ind w:left="2205" w:hanging="180"/>
      </w:pPr>
      <w:rPr>
        <w:rFonts w:hint="default"/>
      </w:rPr>
    </w:lvl>
    <w:lvl w:ilvl="3">
      <w:start w:val="1"/>
      <w:numFmt w:val="decimal"/>
      <w:lvlText w:val="%4."/>
      <w:lvlJc w:val="left"/>
      <w:pPr>
        <w:ind w:left="2925" w:hanging="360"/>
      </w:pPr>
      <w:rPr>
        <w:rFonts w:hint="default"/>
      </w:rPr>
    </w:lvl>
    <w:lvl w:ilvl="4">
      <w:start w:val="1"/>
      <w:numFmt w:val="lowerLetter"/>
      <w:lvlText w:val="%5."/>
      <w:lvlJc w:val="left"/>
      <w:pPr>
        <w:ind w:left="3645" w:hanging="360"/>
      </w:pPr>
      <w:rPr>
        <w:rFonts w:hint="default"/>
      </w:rPr>
    </w:lvl>
    <w:lvl w:ilvl="5">
      <w:start w:val="1"/>
      <w:numFmt w:val="lowerRoman"/>
      <w:lvlText w:val="%6."/>
      <w:lvlJc w:val="right"/>
      <w:pPr>
        <w:ind w:left="4365" w:hanging="180"/>
      </w:pPr>
      <w:rPr>
        <w:rFonts w:hint="default"/>
      </w:rPr>
    </w:lvl>
    <w:lvl w:ilvl="6">
      <w:start w:val="1"/>
      <w:numFmt w:val="decimal"/>
      <w:lvlText w:val="%7."/>
      <w:lvlJc w:val="left"/>
      <w:pPr>
        <w:ind w:left="5085" w:hanging="360"/>
      </w:pPr>
      <w:rPr>
        <w:rFonts w:hint="default"/>
      </w:rPr>
    </w:lvl>
    <w:lvl w:ilvl="7">
      <w:start w:val="1"/>
      <w:numFmt w:val="lowerLetter"/>
      <w:lvlText w:val="%8."/>
      <w:lvlJc w:val="left"/>
      <w:pPr>
        <w:ind w:left="5805" w:hanging="360"/>
      </w:pPr>
      <w:rPr>
        <w:rFonts w:hint="default"/>
      </w:rPr>
    </w:lvl>
    <w:lvl w:ilvl="8">
      <w:start w:val="1"/>
      <w:numFmt w:val="lowerRoman"/>
      <w:lvlText w:val="%9."/>
      <w:lvlJc w:val="right"/>
      <w:pPr>
        <w:ind w:left="6525" w:hanging="180"/>
      </w:pPr>
      <w:rPr>
        <w:rFonts w:hint="default"/>
      </w:rPr>
    </w:lvl>
  </w:abstractNum>
  <w:abstractNum w:abstractNumId="26" w15:restartNumberingAfterBreak="0">
    <w:nsid w:val="65CC0AF9"/>
    <w:multiLevelType w:val="hybridMultilevel"/>
    <w:tmpl w:val="B1442A00"/>
    <w:lvl w:ilvl="0" w:tplc="04BE56C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6CC66A0"/>
    <w:multiLevelType w:val="hybridMultilevel"/>
    <w:tmpl w:val="8D92889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8" w15:restartNumberingAfterBreak="0">
    <w:nsid w:val="66F809C8"/>
    <w:multiLevelType w:val="hybridMultilevel"/>
    <w:tmpl w:val="E28235B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A185DCC"/>
    <w:multiLevelType w:val="hybridMultilevel"/>
    <w:tmpl w:val="459618F2"/>
    <w:lvl w:ilvl="0" w:tplc="23EA2224">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B47627C"/>
    <w:multiLevelType w:val="hybridMultilevel"/>
    <w:tmpl w:val="FCCCC310"/>
    <w:lvl w:ilvl="0" w:tplc="00000002">
      <w:numFmt w:val="bullet"/>
      <w:lvlText w:val="-"/>
      <w:lvlJc w:val="left"/>
      <w:pPr>
        <w:ind w:left="1713" w:hanging="360"/>
      </w:pPr>
      <w:rPr>
        <w:rFonts w:ascii="Times New Roman" w:hAnsi="Times New Roman" w:cs="Times New Roman" w:hint="default"/>
        <w:szCs w:val="24"/>
        <w:lang w:val="bg-BG"/>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31" w15:restartNumberingAfterBreak="0">
    <w:nsid w:val="753A05CA"/>
    <w:multiLevelType w:val="hybridMultilevel"/>
    <w:tmpl w:val="7020E134"/>
    <w:lvl w:ilvl="0" w:tplc="1B8E5702">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2" w15:restartNumberingAfterBreak="0">
    <w:nsid w:val="77484F7E"/>
    <w:multiLevelType w:val="hybridMultilevel"/>
    <w:tmpl w:val="F82AED1E"/>
    <w:lvl w:ilvl="0" w:tplc="37B0AB1C">
      <w:start w:val="1"/>
      <w:numFmt w:val="upperRoman"/>
      <w:lvlText w:val="%1."/>
      <w:lvlJc w:val="left"/>
      <w:pPr>
        <w:ind w:left="1080" w:hanging="72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7DA27DE"/>
    <w:multiLevelType w:val="hybridMultilevel"/>
    <w:tmpl w:val="6A0E1798"/>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A555D16"/>
    <w:multiLevelType w:val="hybridMultilevel"/>
    <w:tmpl w:val="7020E134"/>
    <w:lvl w:ilvl="0" w:tplc="1B8E5702">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5" w15:restartNumberingAfterBreak="0">
    <w:nsid w:val="7D4B69D8"/>
    <w:multiLevelType w:val="multilevel"/>
    <w:tmpl w:val="B89605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E740AEA"/>
    <w:multiLevelType w:val="hybridMultilevel"/>
    <w:tmpl w:val="A880AC9E"/>
    <w:lvl w:ilvl="0" w:tplc="04020011">
      <w:start w:val="1"/>
      <w:numFmt w:val="decimal"/>
      <w:lvlText w:val="%1)"/>
      <w:lvlJc w:val="left"/>
      <w:pPr>
        <w:tabs>
          <w:tab w:val="num" w:pos="567"/>
        </w:tabs>
        <w:ind w:left="737" w:hanging="170"/>
      </w:pPr>
      <w:rPr>
        <w:rFont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7"/>
  </w:num>
  <w:num w:numId="4">
    <w:abstractNumId w:val="14"/>
  </w:num>
  <w:num w:numId="5">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8"/>
  </w:num>
  <w:num w:numId="8">
    <w:abstractNumId w:val="26"/>
  </w:num>
  <w:num w:numId="9">
    <w:abstractNumId w:val="16"/>
  </w:num>
  <w:num w:numId="10">
    <w:abstractNumId w:val="10"/>
  </w:num>
  <w:num w:numId="11">
    <w:abstractNumId w:val="3"/>
  </w:num>
  <w:num w:numId="12">
    <w:abstractNumId w:val="13"/>
  </w:num>
  <w:num w:numId="13">
    <w:abstractNumId w:val="36"/>
  </w:num>
  <w:num w:numId="14">
    <w:abstractNumId w:val="33"/>
  </w:num>
  <w:num w:numId="15">
    <w:abstractNumId w:val="7"/>
  </w:num>
  <w:num w:numId="16">
    <w:abstractNumId w:val="23"/>
  </w:num>
  <w:num w:numId="17">
    <w:abstractNumId w:val="1"/>
  </w:num>
  <w:num w:numId="18">
    <w:abstractNumId w:val="2"/>
  </w:num>
  <w:num w:numId="19">
    <w:abstractNumId w:val="22"/>
  </w:num>
  <w:num w:numId="20">
    <w:abstractNumId w:val="5"/>
  </w:num>
  <w:num w:numId="21">
    <w:abstractNumId w:val="24"/>
  </w:num>
  <w:num w:numId="22">
    <w:abstractNumId w:val="32"/>
  </w:num>
  <w:num w:numId="23">
    <w:abstractNumId w:val="31"/>
  </w:num>
  <w:num w:numId="24">
    <w:abstractNumId w:val="6"/>
  </w:num>
  <w:num w:numId="25">
    <w:abstractNumId w:val="8"/>
  </w:num>
  <w:num w:numId="26">
    <w:abstractNumId w:val="18"/>
  </w:num>
  <w:num w:numId="27">
    <w:abstractNumId w:val="4"/>
  </w:num>
  <w:num w:numId="28">
    <w:abstractNumId w:val="11"/>
  </w:num>
  <w:num w:numId="29">
    <w:abstractNumId w:val="29"/>
  </w:num>
  <w:num w:numId="30">
    <w:abstractNumId w:val="27"/>
  </w:num>
  <w:num w:numId="31">
    <w:abstractNumId w:val="34"/>
  </w:num>
  <w:num w:numId="32">
    <w:abstractNumId w:val="21"/>
  </w:num>
  <w:num w:numId="33">
    <w:abstractNumId w:val="25"/>
  </w:num>
  <w:num w:numId="34">
    <w:abstractNumId w:val="19"/>
  </w:num>
  <w:num w:numId="35">
    <w:abstractNumId w:val="9"/>
  </w:num>
  <w:num w:numId="36">
    <w:abstractNumId w:val="30"/>
  </w:num>
  <w:num w:numId="37">
    <w:abstractNumId w:val="0"/>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4DE"/>
    <w:rsid w:val="00005C2C"/>
    <w:rsid w:val="0003085C"/>
    <w:rsid w:val="00033153"/>
    <w:rsid w:val="00037B40"/>
    <w:rsid w:val="000418F7"/>
    <w:rsid w:val="000442ED"/>
    <w:rsid w:val="000479A9"/>
    <w:rsid w:val="000530BD"/>
    <w:rsid w:val="000545C2"/>
    <w:rsid w:val="00071D97"/>
    <w:rsid w:val="000730B8"/>
    <w:rsid w:val="000741CA"/>
    <w:rsid w:val="00075EAC"/>
    <w:rsid w:val="0007732C"/>
    <w:rsid w:val="00083A2C"/>
    <w:rsid w:val="00084306"/>
    <w:rsid w:val="000948DD"/>
    <w:rsid w:val="00096C6B"/>
    <w:rsid w:val="000B014D"/>
    <w:rsid w:val="000B2E56"/>
    <w:rsid w:val="000C2B75"/>
    <w:rsid w:val="000D0909"/>
    <w:rsid w:val="000D1E53"/>
    <w:rsid w:val="000E2ABE"/>
    <w:rsid w:val="000E346E"/>
    <w:rsid w:val="000E4B35"/>
    <w:rsid w:val="000E5AB8"/>
    <w:rsid w:val="000E610D"/>
    <w:rsid w:val="000E6A10"/>
    <w:rsid w:val="000E7747"/>
    <w:rsid w:val="000F0BC8"/>
    <w:rsid w:val="000F4340"/>
    <w:rsid w:val="000F4428"/>
    <w:rsid w:val="000F5EE5"/>
    <w:rsid w:val="00104E97"/>
    <w:rsid w:val="0010587A"/>
    <w:rsid w:val="0010796A"/>
    <w:rsid w:val="00112F69"/>
    <w:rsid w:val="00125825"/>
    <w:rsid w:val="00126D40"/>
    <w:rsid w:val="001473A0"/>
    <w:rsid w:val="0015346F"/>
    <w:rsid w:val="0015420F"/>
    <w:rsid w:val="00155A2D"/>
    <w:rsid w:val="00186DBF"/>
    <w:rsid w:val="001913E8"/>
    <w:rsid w:val="001A6A0E"/>
    <w:rsid w:val="001B54DF"/>
    <w:rsid w:val="001B68A7"/>
    <w:rsid w:val="001C48B1"/>
    <w:rsid w:val="001C7AFD"/>
    <w:rsid w:val="001F13E5"/>
    <w:rsid w:val="002077C1"/>
    <w:rsid w:val="0020790D"/>
    <w:rsid w:val="00213F2A"/>
    <w:rsid w:val="0021750E"/>
    <w:rsid w:val="00243957"/>
    <w:rsid w:val="002458EE"/>
    <w:rsid w:val="0025325D"/>
    <w:rsid w:val="00274F10"/>
    <w:rsid w:val="00287C7E"/>
    <w:rsid w:val="002A25C2"/>
    <w:rsid w:val="002A400F"/>
    <w:rsid w:val="002B5A0D"/>
    <w:rsid w:val="002C17A0"/>
    <w:rsid w:val="002C3702"/>
    <w:rsid w:val="002D147A"/>
    <w:rsid w:val="002D7178"/>
    <w:rsid w:val="002D7B42"/>
    <w:rsid w:val="002E3DDA"/>
    <w:rsid w:val="002E4813"/>
    <w:rsid w:val="002E765D"/>
    <w:rsid w:val="002F60FE"/>
    <w:rsid w:val="002F74B3"/>
    <w:rsid w:val="0030098E"/>
    <w:rsid w:val="003063D7"/>
    <w:rsid w:val="00310B94"/>
    <w:rsid w:val="003140D3"/>
    <w:rsid w:val="00317400"/>
    <w:rsid w:val="0031784D"/>
    <w:rsid w:val="00335D1C"/>
    <w:rsid w:val="00340674"/>
    <w:rsid w:val="0034181C"/>
    <w:rsid w:val="0034407D"/>
    <w:rsid w:val="003520C3"/>
    <w:rsid w:val="00353276"/>
    <w:rsid w:val="00353C3B"/>
    <w:rsid w:val="00354446"/>
    <w:rsid w:val="0035799F"/>
    <w:rsid w:val="00383A28"/>
    <w:rsid w:val="0039014B"/>
    <w:rsid w:val="00395EA6"/>
    <w:rsid w:val="00395F20"/>
    <w:rsid w:val="003A3C8F"/>
    <w:rsid w:val="003A6419"/>
    <w:rsid w:val="003B6BA4"/>
    <w:rsid w:val="003C3787"/>
    <w:rsid w:val="003D246D"/>
    <w:rsid w:val="003D27D1"/>
    <w:rsid w:val="003E13E8"/>
    <w:rsid w:val="003F477A"/>
    <w:rsid w:val="003F698B"/>
    <w:rsid w:val="0040075F"/>
    <w:rsid w:val="00411FC6"/>
    <w:rsid w:val="00424A20"/>
    <w:rsid w:val="00424D1C"/>
    <w:rsid w:val="00437E18"/>
    <w:rsid w:val="00453755"/>
    <w:rsid w:val="004557C1"/>
    <w:rsid w:val="00457A03"/>
    <w:rsid w:val="00461B94"/>
    <w:rsid w:val="004755C9"/>
    <w:rsid w:val="004777F7"/>
    <w:rsid w:val="0048289B"/>
    <w:rsid w:val="0048479B"/>
    <w:rsid w:val="0049116A"/>
    <w:rsid w:val="004959CD"/>
    <w:rsid w:val="00496F21"/>
    <w:rsid w:val="004977FC"/>
    <w:rsid w:val="004A3572"/>
    <w:rsid w:val="004A5A6B"/>
    <w:rsid w:val="004C2677"/>
    <w:rsid w:val="004C369A"/>
    <w:rsid w:val="004C5511"/>
    <w:rsid w:val="004C727E"/>
    <w:rsid w:val="004D23B2"/>
    <w:rsid w:val="004D59E0"/>
    <w:rsid w:val="004E61F9"/>
    <w:rsid w:val="004F1CE0"/>
    <w:rsid w:val="004F2506"/>
    <w:rsid w:val="005003DB"/>
    <w:rsid w:val="00501D95"/>
    <w:rsid w:val="0051553F"/>
    <w:rsid w:val="00524092"/>
    <w:rsid w:val="005270B0"/>
    <w:rsid w:val="00543852"/>
    <w:rsid w:val="005477B6"/>
    <w:rsid w:val="00552BCF"/>
    <w:rsid w:val="005559E6"/>
    <w:rsid w:val="00572637"/>
    <w:rsid w:val="005754E0"/>
    <w:rsid w:val="00595574"/>
    <w:rsid w:val="005960DB"/>
    <w:rsid w:val="005B0454"/>
    <w:rsid w:val="005B4EE5"/>
    <w:rsid w:val="005D31DF"/>
    <w:rsid w:val="005D5B54"/>
    <w:rsid w:val="005E3746"/>
    <w:rsid w:val="005F0D1E"/>
    <w:rsid w:val="005F38C6"/>
    <w:rsid w:val="0060313A"/>
    <w:rsid w:val="00604EC5"/>
    <w:rsid w:val="00605FB2"/>
    <w:rsid w:val="00611A52"/>
    <w:rsid w:val="0062286E"/>
    <w:rsid w:val="00625522"/>
    <w:rsid w:val="00626FFB"/>
    <w:rsid w:val="00663034"/>
    <w:rsid w:val="006637F9"/>
    <w:rsid w:val="0066526E"/>
    <w:rsid w:val="00675B82"/>
    <w:rsid w:val="00690B96"/>
    <w:rsid w:val="00690E1A"/>
    <w:rsid w:val="00691259"/>
    <w:rsid w:val="006A124F"/>
    <w:rsid w:val="006A3A5B"/>
    <w:rsid w:val="006A469D"/>
    <w:rsid w:val="006A713E"/>
    <w:rsid w:val="006B1AF4"/>
    <w:rsid w:val="006B77AE"/>
    <w:rsid w:val="006C414F"/>
    <w:rsid w:val="006D4C0A"/>
    <w:rsid w:val="006D6134"/>
    <w:rsid w:val="006D7EA6"/>
    <w:rsid w:val="006E08D8"/>
    <w:rsid w:val="006E5D45"/>
    <w:rsid w:val="00710015"/>
    <w:rsid w:val="00711D7B"/>
    <w:rsid w:val="00711DAF"/>
    <w:rsid w:val="00724B39"/>
    <w:rsid w:val="00725B45"/>
    <w:rsid w:val="00746A5F"/>
    <w:rsid w:val="0075075E"/>
    <w:rsid w:val="007552B2"/>
    <w:rsid w:val="007603E0"/>
    <w:rsid w:val="0076297A"/>
    <w:rsid w:val="00763BC0"/>
    <w:rsid w:val="00770CE8"/>
    <w:rsid w:val="00777AC0"/>
    <w:rsid w:val="00787DFD"/>
    <w:rsid w:val="00793A66"/>
    <w:rsid w:val="007965B7"/>
    <w:rsid w:val="007A2BF7"/>
    <w:rsid w:val="007B10D3"/>
    <w:rsid w:val="007B1D78"/>
    <w:rsid w:val="007C0B0A"/>
    <w:rsid w:val="007D5B48"/>
    <w:rsid w:val="007E2861"/>
    <w:rsid w:val="007E69CF"/>
    <w:rsid w:val="007F1C67"/>
    <w:rsid w:val="00801A80"/>
    <w:rsid w:val="0081201F"/>
    <w:rsid w:val="008147D1"/>
    <w:rsid w:val="008201B0"/>
    <w:rsid w:val="00831767"/>
    <w:rsid w:val="00834AC9"/>
    <w:rsid w:val="00834D0D"/>
    <w:rsid w:val="008432DD"/>
    <w:rsid w:val="0084454E"/>
    <w:rsid w:val="00846A41"/>
    <w:rsid w:val="00853586"/>
    <w:rsid w:val="00856C69"/>
    <w:rsid w:val="0086249B"/>
    <w:rsid w:val="008637DA"/>
    <w:rsid w:val="00873EA8"/>
    <w:rsid w:val="00873FA1"/>
    <w:rsid w:val="00892F8B"/>
    <w:rsid w:val="008A2012"/>
    <w:rsid w:val="008A25FD"/>
    <w:rsid w:val="008B0842"/>
    <w:rsid w:val="008B4116"/>
    <w:rsid w:val="008B55DF"/>
    <w:rsid w:val="008C3516"/>
    <w:rsid w:val="008C74E8"/>
    <w:rsid w:val="008D1CCD"/>
    <w:rsid w:val="008D2ACD"/>
    <w:rsid w:val="008E23D2"/>
    <w:rsid w:val="008E35F7"/>
    <w:rsid w:val="008F22F7"/>
    <w:rsid w:val="008F4CB6"/>
    <w:rsid w:val="00903DEA"/>
    <w:rsid w:val="00911796"/>
    <w:rsid w:val="00924816"/>
    <w:rsid w:val="0092728C"/>
    <w:rsid w:val="00934137"/>
    <w:rsid w:val="00937882"/>
    <w:rsid w:val="009422FE"/>
    <w:rsid w:val="009460AD"/>
    <w:rsid w:val="00953909"/>
    <w:rsid w:val="00956CC4"/>
    <w:rsid w:val="00970C33"/>
    <w:rsid w:val="00971589"/>
    <w:rsid w:val="00974A0B"/>
    <w:rsid w:val="00974B59"/>
    <w:rsid w:val="009837EE"/>
    <w:rsid w:val="0098636E"/>
    <w:rsid w:val="009A087E"/>
    <w:rsid w:val="009A0D0C"/>
    <w:rsid w:val="009A2504"/>
    <w:rsid w:val="009A29F8"/>
    <w:rsid w:val="009A4DEC"/>
    <w:rsid w:val="009A6ADE"/>
    <w:rsid w:val="009B4ECE"/>
    <w:rsid w:val="009B6BC1"/>
    <w:rsid w:val="009D2F03"/>
    <w:rsid w:val="009D3066"/>
    <w:rsid w:val="009F532B"/>
    <w:rsid w:val="009F789A"/>
    <w:rsid w:val="009F7E2E"/>
    <w:rsid w:val="00A2206F"/>
    <w:rsid w:val="00A248E8"/>
    <w:rsid w:val="00A2530B"/>
    <w:rsid w:val="00A42373"/>
    <w:rsid w:val="00A44709"/>
    <w:rsid w:val="00A44E94"/>
    <w:rsid w:val="00A47A09"/>
    <w:rsid w:val="00A531CA"/>
    <w:rsid w:val="00A61A85"/>
    <w:rsid w:val="00A657FF"/>
    <w:rsid w:val="00A74D33"/>
    <w:rsid w:val="00A94F16"/>
    <w:rsid w:val="00A974DE"/>
    <w:rsid w:val="00AA010D"/>
    <w:rsid w:val="00AA145E"/>
    <w:rsid w:val="00AA30DF"/>
    <w:rsid w:val="00AA489A"/>
    <w:rsid w:val="00AA4FB4"/>
    <w:rsid w:val="00AB0662"/>
    <w:rsid w:val="00AB7717"/>
    <w:rsid w:val="00AC13C0"/>
    <w:rsid w:val="00AC1A8C"/>
    <w:rsid w:val="00AC23EF"/>
    <w:rsid w:val="00AC4EE9"/>
    <w:rsid w:val="00AD4A3F"/>
    <w:rsid w:val="00B0578C"/>
    <w:rsid w:val="00B05CDD"/>
    <w:rsid w:val="00B10E33"/>
    <w:rsid w:val="00B128E4"/>
    <w:rsid w:val="00B41655"/>
    <w:rsid w:val="00B42C8F"/>
    <w:rsid w:val="00B4561B"/>
    <w:rsid w:val="00B65626"/>
    <w:rsid w:val="00B71B5C"/>
    <w:rsid w:val="00B74E7A"/>
    <w:rsid w:val="00B75E8F"/>
    <w:rsid w:val="00B76E22"/>
    <w:rsid w:val="00B917F2"/>
    <w:rsid w:val="00B95E9C"/>
    <w:rsid w:val="00BA08D9"/>
    <w:rsid w:val="00BA0EDA"/>
    <w:rsid w:val="00BA3519"/>
    <w:rsid w:val="00BB1CFA"/>
    <w:rsid w:val="00BB535E"/>
    <w:rsid w:val="00BB53E1"/>
    <w:rsid w:val="00BC1EB3"/>
    <w:rsid w:val="00BC27CE"/>
    <w:rsid w:val="00BD6151"/>
    <w:rsid w:val="00BD6796"/>
    <w:rsid w:val="00BE1C1C"/>
    <w:rsid w:val="00BE3AE6"/>
    <w:rsid w:val="00BF57DE"/>
    <w:rsid w:val="00C10331"/>
    <w:rsid w:val="00C145E6"/>
    <w:rsid w:val="00C20E12"/>
    <w:rsid w:val="00C21E36"/>
    <w:rsid w:val="00C26FF8"/>
    <w:rsid w:val="00C36D4B"/>
    <w:rsid w:val="00C41C39"/>
    <w:rsid w:val="00C50219"/>
    <w:rsid w:val="00C54BDF"/>
    <w:rsid w:val="00C64257"/>
    <w:rsid w:val="00C67421"/>
    <w:rsid w:val="00C75530"/>
    <w:rsid w:val="00C77AEC"/>
    <w:rsid w:val="00C835F0"/>
    <w:rsid w:val="00C86D49"/>
    <w:rsid w:val="00CA061E"/>
    <w:rsid w:val="00CB1BC7"/>
    <w:rsid w:val="00CB7778"/>
    <w:rsid w:val="00CC19D4"/>
    <w:rsid w:val="00CC283D"/>
    <w:rsid w:val="00CC544C"/>
    <w:rsid w:val="00CC59D4"/>
    <w:rsid w:val="00CC5D26"/>
    <w:rsid w:val="00CD1D9F"/>
    <w:rsid w:val="00CD4077"/>
    <w:rsid w:val="00CE4359"/>
    <w:rsid w:val="00D01AFB"/>
    <w:rsid w:val="00D16C35"/>
    <w:rsid w:val="00D21EB2"/>
    <w:rsid w:val="00D22A26"/>
    <w:rsid w:val="00D3526E"/>
    <w:rsid w:val="00D3684A"/>
    <w:rsid w:val="00D461F9"/>
    <w:rsid w:val="00D531DD"/>
    <w:rsid w:val="00D55EFB"/>
    <w:rsid w:val="00D602A3"/>
    <w:rsid w:val="00D828D6"/>
    <w:rsid w:val="00D86A80"/>
    <w:rsid w:val="00DA0A2D"/>
    <w:rsid w:val="00DA660E"/>
    <w:rsid w:val="00DA6B5D"/>
    <w:rsid w:val="00DB49C3"/>
    <w:rsid w:val="00DC0F7B"/>
    <w:rsid w:val="00DC11EC"/>
    <w:rsid w:val="00DC17E4"/>
    <w:rsid w:val="00DC5D22"/>
    <w:rsid w:val="00DD0471"/>
    <w:rsid w:val="00DE1A67"/>
    <w:rsid w:val="00DF40F4"/>
    <w:rsid w:val="00DF67AF"/>
    <w:rsid w:val="00E1266F"/>
    <w:rsid w:val="00E240F6"/>
    <w:rsid w:val="00E32903"/>
    <w:rsid w:val="00E42C38"/>
    <w:rsid w:val="00E46102"/>
    <w:rsid w:val="00E50171"/>
    <w:rsid w:val="00E55218"/>
    <w:rsid w:val="00E73C0B"/>
    <w:rsid w:val="00E760A3"/>
    <w:rsid w:val="00E818EE"/>
    <w:rsid w:val="00E9058B"/>
    <w:rsid w:val="00E90A78"/>
    <w:rsid w:val="00E9310B"/>
    <w:rsid w:val="00E944FA"/>
    <w:rsid w:val="00EA2921"/>
    <w:rsid w:val="00EA4D31"/>
    <w:rsid w:val="00EA60C6"/>
    <w:rsid w:val="00EA6C76"/>
    <w:rsid w:val="00EC3378"/>
    <w:rsid w:val="00ED3B1C"/>
    <w:rsid w:val="00ED6C44"/>
    <w:rsid w:val="00EE22A8"/>
    <w:rsid w:val="00EE2BCC"/>
    <w:rsid w:val="00EE46E9"/>
    <w:rsid w:val="00EE6EEC"/>
    <w:rsid w:val="00EF2CB0"/>
    <w:rsid w:val="00EF403F"/>
    <w:rsid w:val="00EF7A47"/>
    <w:rsid w:val="00F141D4"/>
    <w:rsid w:val="00F23BFA"/>
    <w:rsid w:val="00F25F68"/>
    <w:rsid w:val="00F32CE3"/>
    <w:rsid w:val="00F33B75"/>
    <w:rsid w:val="00F34853"/>
    <w:rsid w:val="00F37AED"/>
    <w:rsid w:val="00F40277"/>
    <w:rsid w:val="00F4731D"/>
    <w:rsid w:val="00F53F0F"/>
    <w:rsid w:val="00F55AD3"/>
    <w:rsid w:val="00F57438"/>
    <w:rsid w:val="00F5784A"/>
    <w:rsid w:val="00F6492E"/>
    <w:rsid w:val="00F7504C"/>
    <w:rsid w:val="00F76DFF"/>
    <w:rsid w:val="00F82362"/>
    <w:rsid w:val="00F83A22"/>
    <w:rsid w:val="00F83BC2"/>
    <w:rsid w:val="00F87A9D"/>
    <w:rsid w:val="00F87E2B"/>
    <w:rsid w:val="00F97E65"/>
    <w:rsid w:val="00FA15ED"/>
    <w:rsid w:val="00FA4B3E"/>
    <w:rsid w:val="00FA622C"/>
    <w:rsid w:val="00FB24F1"/>
    <w:rsid w:val="00FC1EC5"/>
    <w:rsid w:val="00FC3871"/>
    <w:rsid w:val="00FC6FE1"/>
    <w:rsid w:val="00FD1FF5"/>
    <w:rsid w:val="00FD20DC"/>
    <w:rsid w:val="00FD5A57"/>
    <w:rsid w:val="00FD769A"/>
    <w:rsid w:val="00FE708F"/>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F5C1F"/>
  <w15:docId w15:val="{DBB68F7C-F767-411B-A593-D6B0AAFB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147D1"/>
  </w:style>
  <w:style w:type="paragraph" w:styleId="ListParagraph">
    <w:name w:val="List Paragraph"/>
    <w:basedOn w:val="Normal"/>
    <w:uiPriority w:val="34"/>
    <w:qFormat/>
    <w:rsid w:val="008147D1"/>
    <w:pPr>
      <w:ind w:left="720"/>
      <w:contextualSpacing/>
    </w:pPr>
  </w:style>
  <w:style w:type="character" w:customStyle="1" w:styleId="alt-edited1">
    <w:name w:val="alt-edited1"/>
    <w:basedOn w:val="DefaultParagraphFont"/>
    <w:rsid w:val="008147D1"/>
    <w:rPr>
      <w:color w:val="4D90F0"/>
    </w:rPr>
  </w:style>
  <w:style w:type="paragraph" w:styleId="Header">
    <w:name w:val="header"/>
    <w:basedOn w:val="Normal"/>
    <w:link w:val="HeaderChar"/>
    <w:uiPriority w:val="99"/>
    <w:rsid w:val="008D2ACD"/>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HeaderChar">
    <w:name w:val="Header Char"/>
    <w:basedOn w:val="DefaultParagraphFont"/>
    <w:link w:val="Header"/>
    <w:uiPriority w:val="99"/>
    <w:rsid w:val="008D2ACD"/>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8D2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ACD"/>
    <w:rPr>
      <w:rFonts w:ascii="Tahoma" w:hAnsi="Tahoma" w:cs="Tahoma"/>
      <w:sz w:val="16"/>
      <w:szCs w:val="16"/>
    </w:rPr>
  </w:style>
  <w:style w:type="character" w:styleId="CommentReference">
    <w:name w:val="annotation reference"/>
    <w:basedOn w:val="DefaultParagraphFont"/>
    <w:uiPriority w:val="99"/>
    <w:semiHidden/>
    <w:unhideWhenUsed/>
    <w:rsid w:val="003A6419"/>
    <w:rPr>
      <w:sz w:val="16"/>
      <w:szCs w:val="16"/>
    </w:rPr>
  </w:style>
  <w:style w:type="paragraph" w:styleId="CommentText">
    <w:name w:val="annotation text"/>
    <w:basedOn w:val="Normal"/>
    <w:link w:val="CommentTextChar"/>
    <w:uiPriority w:val="99"/>
    <w:semiHidden/>
    <w:unhideWhenUsed/>
    <w:rsid w:val="003A6419"/>
    <w:pPr>
      <w:spacing w:line="240" w:lineRule="auto"/>
    </w:pPr>
    <w:rPr>
      <w:sz w:val="20"/>
      <w:szCs w:val="20"/>
    </w:rPr>
  </w:style>
  <w:style w:type="character" w:customStyle="1" w:styleId="CommentTextChar">
    <w:name w:val="Comment Text Char"/>
    <w:basedOn w:val="DefaultParagraphFont"/>
    <w:link w:val="CommentText"/>
    <w:uiPriority w:val="99"/>
    <w:semiHidden/>
    <w:rsid w:val="003A6419"/>
    <w:rPr>
      <w:sz w:val="20"/>
      <w:szCs w:val="20"/>
    </w:rPr>
  </w:style>
  <w:style w:type="paragraph" w:styleId="CommentSubject">
    <w:name w:val="annotation subject"/>
    <w:basedOn w:val="CommentText"/>
    <w:next w:val="CommentText"/>
    <w:link w:val="CommentSubjectChar"/>
    <w:uiPriority w:val="99"/>
    <w:semiHidden/>
    <w:unhideWhenUsed/>
    <w:rsid w:val="003A6419"/>
    <w:rPr>
      <w:b/>
      <w:bCs/>
    </w:rPr>
  </w:style>
  <w:style w:type="character" w:customStyle="1" w:styleId="CommentSubjectChar">
    <w:name w:val="Comment Subject Char"/>
    <w:basedOn w:val="CommentTextChar"/>
    <w:link w:val="CommentSubject"/>
    <w:uiPriority w:val="99"/>
    <w:semiHidden/>
    <w:rsid w:val="003A6419"/>
    <w:rPr>
      <w:b/>
      <w:bCs/>
      <w:sz w:val="20"/>
      <w:szCs w:val="20"/>
    </w:rPr>
  </w:style>
  <w:style w:type="character" w:customStyle="1" w:styleId="Text1Char">
    <w:name w:val="Text 1 Char"/>
    <w:link w:val="Text1"/>
    <w:locked/>
    <w:rsid w:val="009A0D0C"/>
    <w:rPr>
      <w:rFonts w:ascii="Times New Roman" w:hAnsi="Times New Roman"/>
      <w:sz w:val="24"/>
    </w:rPr>
  </w:style>
  <w:style w:type="paragraph" w:customStyle="1" w:styleId="Text1">
    <w:name w:val="Text 1"/>
    <w:basedOn w:val="Normal"/>
    <w:link w:val="Text1Char"/>
    <w:rsid w:val="009A0D0C"/>
    <w:pPr>
      <w:spacing w:before="120" w:after="120" w:line="240" w:lineRule="auto"/>
      <w:ind w:left="850"/>
      <w:jc w:val="both"/>
    </w:pPr>
    <w:rPr>
      <w:rFonts w:ascii="Times New Roman" w:hAnsi="Times New Roman"/>
      <w:sz w:val="24"/>
    </w:rPr>
  </w:style>
  <w:style w:type="paragraph" w:styleId="EndnoteText">
    <w:name w:val="endnote text"/>
    <w:basedOn w:val="Normal"/>
    <w:link w:val="EndnoteTextChar"/>
    <w:uiPriority w:val="99"/>
    <w:semiHidden/>
    <w:unhideWhenUsed/>
    <w:rsid w:val="00856C6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6C69"/>
    <w:rPr>
      <w:sz w:val="20"/>
      <w:szCs w:val="20"/>
    </w:rPr>
  </w:style>
  <w:style w:type="character" w:styleId="EndnoteReference">
    <w:name w:val="endnote reference"/>
    <w:basedOn w:val="DefaultParagraphFont"/>
    <w:uiPriority w:val="99"/>
    <w:semiHidden/>
    <w:unhideWhenUsed/>
    <w:rsid w:val="00856C69"/>
    <w:rPr>
      <w:vertAlign w:val="superscript"/>
    </w:rPr>
  </w:style>
  <w:style w:type="paragraph" w:styleId="Footer">
    <w:name w:val="footer"/>
    <w:basedOn w:val="Normal"/>
    <w:link w:val="FooterChar"/>
    <w:uiPriority w:val="99"/>
    <w:unhideWhenUsed/>
    <w:rsid w:val="008445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454E"/>
  </w:style>
  <w:style w:type="table" w:styleId="TableGrid">
    <w:name w:val="Table Grid"/>
    <w:basedOn w:val="TableNormal"/>
    <w:uiPriority w:val="59"/>
    <w:rsid w:val="003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3C3787"/>
    <w:pPr>
      <w:spacing w:after="0" w:line="240" w:lineRule="auto"/>
    </w:pPr>
    <w:rPr>
      <w:rFonts w:ascii="Courier New" w:eastAsia="Times New Roman" w:hAnsi="Courier New" w:cs="Courier New"/>
      <w:sz w:val="20"/>
      <w:szCs w:val="20"/>
      <w:lang w:val="el-GR" w:eastAsia="bg-BG"/>
    </w:rPr>
  </w:style>
  <w:style w:type="character" w:customStyle="1" w:styleId="PlainTextChar">
    <w:name w:val="Plain Text Char"/>
    <w:basedOn w:val="DefaultParagraphFont"/>
    <w:link w:val="PlainText"/>
    <w:rsid w:val="003C3787"/>
    <w:rPr>
      <w:rFonts w:ascii="Courier New" w:eastAsia="Times New Roman" w:hAnsi="Courier New" w:cs="Courier New"/>
      <w:sz w:val="20"/>
      <w:szCs w:val="20"/>
      <w:lang w:val="el-GR" w:eastAsia="bg-BG"/>
    </w:rPr>
  </w:style>
  <w:style w:type="paragraph" w:customStyle="1" w:styleId="Char1">
    <w:name w:val="Char1"/>
    <w:basedOn w:val="Normal"/>
    <w:rsid w:val="003C3787"/>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
    <w:name w:val="Char Char Char Char"/>
    <w:basedOn w:val="Normal"/>
    <w:rsid w:val="0031784D"/>
    <w:pPr>
      <w:tabs>
        <w:tab w:val="left" w:pos="709"/>
      </w:tabs>
      <w:spacing w:after="0" w:line="240" w:lineRule="auto"/>
    </w:pPr>
    <w:rPr>
      <w:rFonts w:ascii="Tahoma" w:eastAsia="Times New Roman" w:hAnsi="Tahoma" w:cs="Times New Roman"/>
      <w:sz w:val="24"/>
      <w:szCs w:val="24"/>
      <w:lang w:val="pl-PL" w:eastAsia="pl-PL"/>
    </w:rPr>
  </w:style>
  <w:style w:type="paragraph" w:styleId="BodyText2">
    <w:name w:val="Body Text 2"/>
    <w:aliases w:val=" Знак4,Знак4, Знак Знак Знак Знак Знак Знак,Основен текст 21, Знак41,Знак41, Знак3"/>
    <w:basedOn w:val="Normal"/>
    <w:link w:val="BodyText2Char"/>
    <w:rsid w:val="00FD20DC"/>
    <w:pPr>
      <w:spacing w:after="120" w:line="480" w:lineRule="auto"/>
      <w:jc w:val="both"/>
    </w:pPr>
    <w:rPr>
      <w:rFonts w:ascii="Univers" w:eastAsia="Times New Roman" w:hAnsi="Univers" w:cs="Times New Roman"/>
      <w:lang w:val="en-GB"/>
    </w:rPr>
  </w:style>
  <w:style w:type="character" w:customStyle="1" w:styleId="BodyText2Char">
    <w:name w:val="Body Text 2 Char"/>
    <w:aliases w:val=" Знак4 Char,Знак4 Char, Знак Знак Знак Знак Знак Знак Char,Основен текст 21 Char, Знак41 Char,Знак41 Char, Знак3 Char"/>
    <w:basedOn w:val="DefaultParagraphFont"/>
    <w:link w:val="BodyText2"/>
    <w:rsid w:val="00FD20DC"/>
    <w:rPr>
      <w:rFonts w:ascii="Univers" w:eastAsia="Times New Roman" w:hAnsi="Univers" w:cs="Times New Roman"/>
      <w:lang w:val="en-GB"/>
    </w:rPr>
  </w:style>
  <w:style w:type="paragraph" w:customStyle="1" w:styleId="Default">
    <w:name w:val="Default"/>
    <w:rsid w:val="00F76DF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Title">
    <w:name w:val="Title"/>
    <w:basedOn w:val="Normal"/>
    <w:link w:val="TitleChar"/>
    <w:qFormat/>
    <w:rsid w:val="00691259"/>
    <w:pPr>
      <w:spacing w:before="240" w:after="0" w:line="240" w:lineRule="auto"/>
      <w:jc w:val="center"/>
    </w:pPr>
    <w:rPr>
      <w:rFonts w:ascii="Arial" w:eastAsia="Times New Roman" w:hAnsi="Arial" w:cs="Times New Roman"/>
      <w:b/>
      <w:bCs/>
      <w:kern w:val="28"/>
      <w:sz w:val="32"/>
      <w:szCs w:val="32"/>
      <w:lang w:val="en-GB"/>
    </w:rPr>
  </w:style>
  <w:style w:type="character" w:customStyle="1" w:styleId="TitleChar">
    <w:name w:val="Title Char"/>
    <w:basedOn w:val="DefaultParagraphFont"/>
    <w:link w:val="Title"/>
    <w:rsid w:val="00691259"/>
    <w:rPr>
      <w:rFonts w:ascii="Arial" w:eastAsia="Times New Roman" w:hAnsi="Arial" w:cs="Times New Roman"/>
      <w:b/>
      <w:bCs/>
      <w:kern w:val="28"/>
      <w:sz w:val="32"/>
      <w:szCs w:val="32"/>
      <w:lang w:val="en-GB"/>
    </w:rPr>
  </w:style>
  <w:style w:type="character" w:styleId="Hyperlink">
    <w:name w:val="Hyperlink"/>
    <w:basedOn w:val="DefaultParagraphFont"/>
    <w:uiPriority w:val="99"/>
    <w:unhideWhenUsed/>
    <w:rsid w:val="00D531DD"/>
    <w:rPr>
      <w:color w:val="0000FF" w:themeColor="hyperlink"/>
      <w:u w:val="single"/>
    </w:rPr>
  </w:style>
  <w:style w:type="paragraph" w:styleId="FootnoteText">
    <w:name w:val="footnote text"/>
    <w:basedOn w:val="Normal"/>
    <w:link w:val="FootnoteTextChar"/>
    <w:uiPriority w:val="99"/>
    <w:rsid w:val="002458EE"/>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245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0B2E56"/>
    <w:rPr>
      <w:vertAlign w:val="superscript"/>
    </w:rPr>
  </w:style>
  <w:style w:type="character" w:customStyle="1" w:styleId="UnresolvedMention1">
    <w:name w:val="Unresolved Mention1"/>
    <w:basedOn w:val="DefaultParagraphFont"/>
    <w:uiPriority w:val="99"/>
    <w:semiHidden/>
    <w:unhideWhenUsed/>
    <w:rsid w:val="00AC1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60357">
      <w:bodyDiv w:val="1"/>
      <w:marLeft w:val="0"/>
      <w:marRight w:val="0"/>
      <w:marTop w:val="0"/>
      <w:marBottom w:val="0"/>
      <w:divBdr>
        <w:top w:val="none" w:sz="0" w:space="0" w:color="auto"/>
        <w:left w:val="none" w:sz="0" w:space="0" w:color="auto"/>
        <w:bottom w:val="none" w:sz="0" w:space="0" w:color="auto"/>
        <w:right w:val="none" w:sz="0" w:space="0" w:color="auto"/>
      </w:divBdr>
    </w:div>
    <w:div w:id="89131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sites/default/files/eu-emblem-rules_en.pdf" TargetMode="External"/><Relationship Id="rId5" Type="http://schemas.openxmlformats.org/officeDocument/2006/relationships/webSettings" Target="webSettings.xml"/><Relationship Id="rId10" Type="http://schemas.openxmlformats.org/officeDocument/2006/relationships/hyperlink" Target="https://ec.europa.eu/regional_policy/en/information/logos_downloadcenter/" TargetMode="External"/><Relationship Id="rId4" Type="http://schemas.openxmlformats.org/officeDocument/2006/relationships/settings" Target="settings.xml"/><Relationship Id="rId9" Type="http://schemas.openxmlformats.org/officeDocument/2006/relationships/hyperlink" Target="https://www.eufunds.bg/bg/node/82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A8D9D-6659-4D6B-8D8C-88FDD13CC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2340</Words>
  <Characters>13338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Ivailo Y. Bozhinov</dc:creator>
  <cp:lastModifiedBy>user</cp:lastModifiedBy>
  <cp:revision>22</cp:revision>
  <dcterms:created xsi:type="dcterms:W3CDTF">2022-09-07T12:29:00Z</dcterms:created>
  <dcterms:modified xsi:type="dcterms:W3CDTF">2025-07-08T12:33:00Z</dcterms:modified>
</cp:coreProperties>
</file>